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084" w:rsidRPr="00B71084" w:rsidRDefault="00B71084" w:rsidP="00B71084">
      <w:pPr>
        <w:pStyle w:val="NoSpacing"/>
        <w:jc w:val="center"/>
        <w:rPr>
          <w:rFonts w:ascii="Sylfaen" w:hAnsi="Sylfaen"/>
          <w:sz w:val="24"/>
          <w:szCs w:val="24"/>
        </w:rPr>
      </w:pPr>
      <w:r>
        <w:rPr>
          <w:rFonts w:ascii="Sylfaen" w:hAnsi="Sylfaen" w:cs="Sylfaen"/>
          <w:sz w:val="24"/>
          <w:szCs w:val="24"/>
          <w:lang w:val="ka-GE"/>
        </w:rPr>
        <w:t xml:space="preserve">დოკუმენტის </w:t>
      </w:r>
      <w:r w:rsidRPr="00B71084">
        <w:rPr>
          <w:rFonts w:ascii="Sylfaen" w:hAnsi="Sylfaen" w:cs="Sylfaen"/>
          <w:sz w:val="24"/>
          <w:szCs w:val="24"/>
          <w:lang w:val="ka-GE"/>
        </w:rPr>
        <w:t>„</w:t>
      </w:r>
      <w:r w:rsidRPr="00B71084">
        <w:rPr>
          <w:rFonts w:ascii="Sylfaen" w:hAnsi="Sylfaen"/>
          <w:sz w:val="24"/>
          <w:szCs w:val="24"/>
          <w:lang w:val="ka-GE"/>
        </w:rPr>
        <w:t>სინოდალობა და პრიმატი</w:t>
      </w:r>
      <w:r>
        <w:rPr>
          <w:rFonts w:ascii="Sylfaen" w:hAnsi="Sylfaen"/>
          <w:sz w:val="24"/>
          <w:szCs w:val="24"/>
          <w:lang w:val="ka-GE"/>
        </w:rPr>
        <w:t>ს</w:t>
      </w:r>
      <w:r w:rsidRPr="00B71084">
        <w:rPr>
          <w:rFonts w:ascii="Sylfaen" w:hAnsi="Sylfaen"/>
          <w:sz w:val="24"/>
          <w:szCs w:val="24"/>
          <w:lang w:val="ka-GE"/>
        </w:rPr>
        <w:t>“</w:t>
      </w:r>
      <w:r>
        <w:rPr>
          <w:rFonts w:ascii="Sylfaen" w:hAnsi="Sylfaen"/>
          <w:sz w:val="24"/>
          <w:szCs w:val="24"/>
          <w:lang w:val="ka-GE"/>
        </w:rPr>
        <w:t xml:space="preserve"> შეფასება</w:t>
      </w:r>
    </w:p>
    <w:p w:rsidR="00B71084" w:rsidRPr="00B71084" w:rsidRDefault="00B71084" w:rsidP="00B71084">
      <w:pPr>
        <w:pStyle w:val="NoSpacing"/>
        <w:jc w:val="center"/>
        <w:rPr>
          <w:rFonts w:ascii="Sylfaen" w:hAnsi="Sylfaen" w:cs="Sylfaen"/>
          <w:sz w:val="24"/>
          <w:szCs w:val="24"/>
        </w:rPr>
      </w:pPr>
    </w:p>
    <w:p w:rsidR="00696887" w:rsidRPr="00E43C8B" w:rsidRDefault="00B455AE" w:rsidP="00696887">
      <w:pPr>
        <w:pStyle w:val="NoSpacing"/>
        <w:jc w:val="both"/>
        <w:rPr>
          <w:rFonts w:ascii="Sylfaen" w:hAnsi="Sylfaen" w:cs="Sylfaen"/>
          <w:sz w:val="24"/>
          <w:szCs w:val="24"/>
          <w:lang w:val="ka-GE"/>
        </w:rPr>
      </w:pPr>
      <w:r>
        <w:rPr>
          <w:rFonts w:ascii="Sylfaen" w:hAnsi="Sylfaen" w:cs="Sylfaen"/>
          <w:sz w:val="24"/>
          <w:szCs w:val="24"/>
          <w:lang w:val="ka-GE"/>
        </w:rPr>
        <w:t xml:space="preserve">   </w:t>
      </w:r>
      <w:r w:rsidR="00696887">
        <w:rPr>
          <w:rFonts w:ascii="Sylfaen" w:hAnsi="Sylfaen" w:cs="Sylfaen"/>
          <w:sz w:val="24"/>
          <w:szCs w:val="24"/>
          <w:lang w:val="ka-GE"/>
        </w:rPr>
        <w:t xml:space="preserve">ჩვენს წინაშეა დოკუმენტი: </w:t>
      </w:r>
      <w:r w:rsidR="00696887" w:rsidRPr="00B455AE">
        <w:rPr>
          <w:rFonts w:ascii="Sylfaen" w:hAnsi="Sylfaen" w:cs="Sylfaen"/>
          <w:b/>
          <w:i/>
          <w:sz w:val="24"/>
          <w:szCs w:val="24"/>
          <w:lang w:val="ka-GE"/>
        </w:rPr>
        <w:t>„</w:t>
      </w:r>
      <w:r w:rsidR="00696887" w:rsidRPr="00B455AE">
        <w:rPr>
          <w:rFonts w:ascii="Sylfaen" w:hAnsi="Sylfaen"/>
          <w:b/>
          <w:i/>
          <w:sz w:val="24"/>
          <w:szCs w:val="24"/>
          <w:lang w:val="ka-GE"/>
        </w:rPr>
        <w:t>სინოდალობა და პრიმატი“</w:t>
      </w:r>
      <w:r w:rsidR="00696887">
        <w:rPr>
          <w:rFonts w:ascii="Sylfaen" w:hAnsi="Sylfaen"/>
          <w:sz w:val="24"/>
          <w:szCs w:val="24"/>
          <w:lang w:val="ka-GE"/>
        </w:rPr>
        <w:t xml:space="preserve"> (პარიზი, 23 ნოემბერი, 2012 წელი), რომელსაც აქვს მეორენაირი</w:t>
      </w:r>
      <w:r>
        <w:rPr>
          <w:rFonts w:ascii="Sylfaen" w:hAnsi="Sylfaen"/>
          <w:sz w:val="24"/>
          <w:szCs w:val="24"/>
          <w:lang w:val="ka-GE"/>
        </w:rPr>
        <w:t>,</w:t>
      </w:r>
      <w:r w:rsidR="00696887">
        <w:rPr>
          <w:rFonts w:ascii="Sylfaen" w:hAnsi="Sylfaen"/>
          <w:sz w:val="24"/>
          <w:szCs w:val="24"/>
          <w:lang w:val="ka-GE"/>
        </w:rPr>
        <w:t xml:space="preserve"> ცირკულარული დასახელება: </w:t>
      </w:r>
      <w:r w:rsidR="00B71084" w:rsidRPr="00B71084">
        <w:rPr>
          <w:rFonts w:ascii="Sylfaen" w:hAnsi="Sylfaen"/>
          <w:b/>
          <w:i/>
          <w:sz w:val="24"/>
          <w:szCs w:val="24"/>
          <w:lang w:val="ka-GE"/>
        </w:rPr>
        <w:t>„</w:t>
      </w:r>
      <w:r w:rsidR="00696887" w:rsidRPr="00B71084">
        <w:rPr>
          <w:rFonts w:ascii="Sylfaen" w:hAnsi="Sylfaen" w:cs="Sylfaen"/>
          <w:b/>
          <w:i/>
          <w:sz w:val="24"/>
          <w:szCs w:val="24"/>
          <w:lang w:val="ka-GE"/>
        </w:rPr>
        <w:t>მიუნხენის</w:t>
      </w:r>
      <w:r w:rsidR="00696887" w:rsidRPr="00B71084">
        <w:rPr>
          <w:b/>
          <w:i/>
          <w:sz w:val="24"/>
          <w:szCs w:val="24"/>
          <w:lang w:val="ka-GE"/>
        </w:rPr>
        <w:t xml:space="preserve"> </w:t>
      </w:r>
      <w:r w:rsidR="00696887" w:rsidRPr="00B71084">
        <w:rPr>
          <w:rFonts w:ascii="Sylfaen" w:hAnsi="Sylfaen" w:cs="Sylfaen"/>
          <w:b/>
          <w:i/>
          <w:sz w:val="24"/>
          <w:szCs w:val="24"/>
          <w:lang w:val="ka-GE"/>
        </w:rPr>
        <w:t>დოკუმენტი</w:t>
      </w:r>
      <w:r w:rsidR="00696887" w:rsidRPr="00B71084">
        <w:rPr>
          <w:b/>
          <w:i/>
          <w:sz w:val="24"/>
          <w:szCs w:val="24"/>
          <w:lang w:val="ka-GE"/>
        </w:rPr>
        <w:t xml:space="preserve"> </w:t>
      </w:r>
      <w:r w:rsidR="00696887" w:rsidRPr="00B71084">
        <w:rPr>
          <w:b/>
          <w:i/>
          <w:sz w:val="24"/>
          <w:szCs w:val="24"/>
        </w:rPr>
        <w:t>II,1</w:t>
      </w:r>
      <w:r w:rsidR="00696887" w:rsidRPr="00B71084">
        <w:rPr>
          <w:rFonts w:ascii="Sylfaen" w:hAnsi="Sylfaen"/>
          <w:b/>
          <w:i/>
          <w:sz w:val="24"/>
          <w:szCs w:val="24"/>
          <w:lang w:val="ka-GE"/>
        </w:rPr>
        <w:t xml:space="preserve">, </w:t>
      </w:r>
      <w:r w:rsidR="00696887" w:rsidRPr="00B71084">
        <w:rPr>
          <w:rFonts w:ascii="Sylfaen" w:hAnsi="Sylfaen" w:cs="Sylfaen"/>
          <w:b/>
          <w:i/>
          <w:sz w:val="24"/>
          <w:szCs w:val="24"/>
          <w:lang w:val="ka-GE"/>
        </w:rPr>
        <w:t>რომის</w:t>
      </w:r>
      <w:r w:rsidR="00696887" w:rsidRPr="00B71084">
        <w:rPr>
          <w:b/>
          <w:i/>
          <w:sz w:val="24"/>
          <w:szCs w:val="24"/>
          <w:lang w:val="ka-GE"/>
        </w:rPr>
        <w:t xml:space="preserve"> </w:t>
      </w:r>
      <w:r w:rsidR="00696887" w:rsidRPr="00B71084">
        <w:rPr>
          <w:rFonts w:ascii="Sylfaen" w:hAnsi="Sylfaen" w:cs="Sylfaen"/>
          <w:b/>
          <w:i/>
          <w:sz w:val="24"/>
          <w:szCs w:val="24"/>
          <w:lang w:val="ka-GE"/>
        </w:rPr>
        <w:t>კათოლიკურ</w:t>
      </w:r>
      <w:r w:rsidR="00696887" w:rsidRPr="00B71084">
        <w:rPr>
          <w:b/>
          <w:i/>
          <w:sz w:val="24"/>
          <w:szCs w:val="24"/>
          <w:lang w:val="ka-GE"/>
        </w:rPr>
        <w:t xml:space="preserve"> </w:t>
      </w:r>
      <w:r w:rsidR="00696887" w:rsidRPr="00B71084">
        <w:rPr>
          <w:rFonts w:ascii="Sylfaen" w:hAnsi="Sylfaen" w:cs="Sylfaen"/>
          <w:b/>
          <w:i/>
          <w:sz w:val="24"/>
          <w:szCs w:val="24"/>
          <w:lang w:val="ka-GE"/>
        </w:rPr>
        <w:t>ეკლესიასა</w:t>
      </w:r>
      <w:r w:rsidR="00696887" w:rsidRPr="00B71084">
        <w:rPr>
          <w:b/>
          <w:i/>
          <w:sz w:val="24"/>
          <w:szCs w:val="24"/>
          <w:lang w:val="ka-GE"/>
        </w:rPr>
        <w:t xml:space="preserve"> </w:t>
      </w:r>
      <w:r w:rsidR="00696887" w:rsidRPr="00B71084">
        <w:rPr>
          <w:rFonts w:ascii="Sylfaen" w:hAnsi="Sylfaen" w:cs="Sylfaen"/>
          <w:b/>
          <w:i/>
          <w:sz w:val="24"/>
          <w:szCs w:val="24"/>
          <w:lang w:val="ka-GE"/>
        </w:rPr>
        <w:t>და</w:t>
      </w:r>
      <w:r w:rsidR="00696887" w:rsidRPr="00B71084">
        <w:rPr>
          <w:b/>
          <w:i/>
          <w:sz w:val="24"/>
          <w:szCs w:val="24"/>
          <w:lang w:val="ka-GE"/>
        </w:rPr>
        <w:t xml:space="preserve"> </w:t>
      </w:r>
      <w:r w:rsidR="00696887" w:rsidRPr="00B71084">
        <w:rPr>
          <w:rFonts w:ascii="Sylfaen" w:hAnsi="Sylfaen" w:cs="Sylfaen"/>
          <w:b/>
          <w:i/>
          <w:sz w:val="24"/>
          <w:szCs w:val="24"/>
          <w:lang w:val="ka-GE"/>
        </w:rPr>
        <w:t>მართლმადიდებლურ</w:t>
      </w:r>
      <w:r w:rsidR="00696887" w:rsidRPr="00B71084">
        <w:rPr>
          <w:b/>
          <w:i/>
          <w:sz w:val="24"/>
          <w:szCs w:val="24"/>
          <w:lang w:val="ka-GE"/>
        </w:rPr>
        <w:t xml:space="preserve"> </w:t>
      </w:r>
      <w:r w:rsidR="00696887" w:rsidRPr="00B71084">
        <w:rPr>
          <w:rFonts w:ascii="Sylfaen" w:hAnsi="Sylfaen" w:cs="Sylfaen"/>
          <w:b/>
          <w:i/>
          <w:sz w:val="24"/>
          <w:szCs w:val="24"/>
          <w:lang w:val="ka-GE"/>
        </w:rPr>
        <w:t>ეკლესიას</w:t>
      </w:r>
      <w:r w:rsidR="00696887" w:rsidRPr="00B71084">
        <w:rPr>
          <w:b/>
          <w:i/>
          <w:sz w:val="24"/>
          <w:szCs w:val="24"/>
          <w:lang w:val="ka-GE"/>
        </w:rPr>
        <w:t xml:space="preserve"> </w:t>
      </w:r>
      <w:r w:rsidR="00696887" w:rsidRPr="00B71084">
        <w:rPr>
          <w:rFonts w:ascii="Sylfaen" w:hAnsi="Sylfaen" w:cs="Sylfaen"/>
          <w:b/>
          <w:i/>
          <w:sz w:val="24"/>
          <w:szCs w:val="24"/>
          <w:lang w:val="ka-GE"/>
        </w:rPr>
        <w:t>შორის</w:t>
      </w:r>
      <w:r w:rsidR="00696887" w:rsidRPr="00B71084">
        <w:rPr>
          <w:b/>
          <w:i/>
          <w:sz w:val="24"/>
          <w:szCs w:val="24"/>
          <w:lang w:val="ka-GE"/>
        </w:rPr>
        <w:t xml:space="preserve"> </w:t>
      </w:r>
      <w:r w:rsidR="00696887" w:rsidRPr="00B71084">
        <w:rPr>
          <w:rFonts w:ascii="Sylfaen" w:hAnsi="Sylfaen" w:cs="Sylfaen"/>
          <w:b/>
          <w:i/>
          <w:sz w:val="24"/>
          <w:szCs w:val="24"/>
          <w:lang w:val="ka-GE"/>
        </w:rPr>
        <w:t>თეოლოგიური</w:t>
      </w:r>
      <w:r w:rsidR="00696887" w:rsidRPr="00B71084">
        <w:rPr>
          <w:b/>
          <w:i/>
          <w:sz w:val="24"/>
          <w:szCs w:val="24"/>
          <w:lang w:val="ka-GE"/>
        </w:rPr>
        <w:t xml:space="preserve"> </w:t>
      </w:r>
      <w:r w:rsidR="00696887" w:rsidRPr="00B71084">
        <w:rPr>
          <w:rFonts w:ascii="Sylfaen" w:hAnsi="Sylfaen" w:cs="Sylfaen"/>
          <w:b/>
          <w:i/>
          <w:sz w:val="24"/>
          <w:szCs w:val="24"/>
          <w:lang w:val="ka-GE"/>
        </w:rPr>
        <w:t>დიალოგის</w:t>
      </w:r>
      <w:r w:rsidR="00696887" w:rsidRPr="00B71084">
        <w:rPr>
          <w:b/>
          <w:i/>
          <w:sz w:val="24"/>
          <w:szCs w:val="24"/>
          <w:lang w:val="ka-GE"/>
        </w:rPr>
        <w:t xml:space="preserve"> </w:t>
      </w:r>
      <w:r w:rsidR="00696887" w:rsidRPr="00B71084">
        <w:rPr>
          <w:rFonts w:ascii="Sylfaen" w:hAnsi="Sylfaen" w:cs="Sylfaen"/>
          <w:b/>
          <w:i/>
          <w:sz w:val="24"/>
          <w:szCs w:val="24"/>
          <w:lang w:val="ka-GE"/>
        </w:rPr>
        <w:t>ერთობლივი</w:t>
      </w:r>
      <w:r w:rsidR="00696887" w:rsidRPr="00B71084">
        <w:rPr>
          <w:b/>
          <w:i/>
          <w:sz w:val="24"/>
          <w:szCs w:val="24"/>
          <w:lang w:val="ka-GE"/>
        </w:rPr>
        <w:t xml:space="preserve"> </w:t>
      </w:r>
      <w:r w:rsidR="00696887" w:rsidRPr="00B71084">
        <w:rPr>
          <w:rFonts w:ascii="Sylfaen" w:hAnsi="Sylfaen" w:cs="Sylfaen"/>
          <w:b/>
          <w:i/>
          <w:sz w:val="24"/>
          <w:szCs w:val="24"/>
          <w:lang w:val="ka-GE"/>
        </w:rPr>
        <w:t>კომისიის</w:t>
      </w:r>
      <w:r w:rsidR="00696887" w:rsidRPr="00B71084">
        <w:rPr>
          <w:b/>
          <w:i/>
          <w:sz w:val="24"/>
          <w:szCs w:val="24"/>
          <w:lang w:val="ka-GE"/>
        </w:rPr>
        <w:t xml:space="preserve"> </w:t>
      </w:r>
      <w:r w:rsidR="00696887" w:rsidRPr="00B71084">
        <w:rPr>
          <w:rFonts w:ascii="Sylfaen" w:hAnsi="Sylfaen" w:cs="Sylfaen"/>
          <w:b/>
          <w:i/>
          <w:sz w:val="24"/>
          <w:szCs w:val="24"/>
          <w:lang w:val="ka-GE"/>
        </w:rPr>
        <w:t>სამუშაო</w:t>
      </w:r>
      <w:r w:rsidR="00696887" w:rsidRPr="00B71084">
        <w:rPr>
          <w:b/>
          <w:i/>
          <w:sz w:val="24"/>
          <w:szCs w:val="24"/>
          <w:lang w:val="ka-GE"/>
        </w:rPr>
        <w:t xml:space="preserve"> </w:t>
      </w:r>
      <w:r w:rsidR="00696887" w:rsidRPr="00B71084">
        <w:rPr>
          <w:rFonts w:ascii="Sylfaen" w:hAnsi="Sylfaen" w:cs="Sylfaen"/>
          <w:b/>
          <w:i/>
          <w:sz w:val="24"/>
          <w:szCs w:val="24"/>
          <w:lang w:val="ka-GE"/>
        </w:rPr>
        <w:t>ტექსტი</w:t>
      </w:r>
      <w:r w:rsidR="00696887" w:rsidRPr="00B71084">
        <w:rPr>
          <w:b/>
          <w:i/>
          <w:sz w:val="24"/>
          <w:szCs w:val="24"/>
          <w:lang w:val="ka-GE"/>
        </w:rPr>
        <w:t xml:space="preserve">, </w:t>
      </w:r>
      <w:r w:rsidR="00696887" w:rsidRPr="00B71084">
        <w:rPr>
          <w:rFonts w:ascii="Sylfaen" w:hAnsi="Sylfaen" w:cs="Sylfaen"/>
          <w:b/>
          <w:i/>
          <w:sz w:val="24"/>
          <w:szCs w:val="24"/>
          <w:lang w:val="ka-GE"/>
        </w:rPr>
        <w:t>მომზადებული</w:t>
      </w:r>
      <w:r w:rsidR="00696887" w:rsidRPr="00B71084">
        <w:rPr>
          <w:b/>
          <w:i/>
          <w:sz w:val="24"/>
          <w:szCs w:val="24"/>
          <w:lang w:val="ka-GE"/>
        </w:rPr>
        <w:t xml:space="preserve"> </w:t>
      </w:r>
      <w:r w:rsidR="00696887" w:rsidRPr="00B71084">
        <w:rPr>
          <w:rFonts w:ascii="Sylfaen" w:hAnsi="Sylfaen" w:cs="Sylfaen"/>
          <w:b/>
          <w:i/>
          <w:sz w:val="24"/>
          <w:szCs w:val="24"/>
          <w:lang w:val="ka-GE"/>
        </w:rPr>
        <w:t>განსახილველად</w:t>
      </w:r>
      <w:r w:rsidR="00696887" w:rsidRPr="00B71084">
        <w:rPr>
          <w:b/>
          <w:i/>
          <w:sz w:val="24"/>
          <w:szCs w:val="24"/>
          <w:lang w:val="ka-GE"/>
        </w:rPr>
        <w:t xml:space="preserve"> </w:t>
      </w:r>
      <w:r w:rsidR="00696887" w:rsidRPr="00B71084">
        <w:rPr>
          <w:rFonts w:ascii="Sylfaen" w:hAnsi="Sylfaen" w:cs="Sylfaen"/>
          <w:b/>
          <w:i/>
          <w:sz w:val="24"/>
          <w:szCs w:val="24"/>
          <w:lang w:val="ka-GE"/>
        </w:rPr>
        <w:t>შემდგომ</w:t>
      </w:r>
      <w:r w:rsidR="00696887" w:rsidRPr="00B71084">
        <w:rPr>
          <w:b/>
          <w:i/>
          <w:sz w:val="24"/>
          <w:szCs w:val="24"/>
          <w:lang w:val="ka-GE"/>
        </w:rPr>
        <w:t xml:space="preserve"> </w:t>
      </w:r>
      <w:r w:rsidR="00696887" w:rsidRPr="00B71084">
        <w:rPr>
          <w:rFonts w:ascii="Sylfaen" w:hAnsi="Sylfaen" w:cs="Sylfaen"/>
          <w:b/>
          <w:i/>
          <w:sz w:val="24"/>
          <w:szCs w:val="24"/>
          <w:lang w:val="ka-GE"/>
        </w:rPr>
        <w:t>პლენარულ</w:t>
      </w:r>
      <w:r w:rsidR="00696887" w:rsidRPr="00B71084">
        <w:rPr>
          <w:b/>
          <w:i/>
          <w:sz w:val="24"/>
          <w:szCs w:val="24"/>
          <w:lang w:val="ka-GE"/>
        </w:rPr>
        <w:t xml:space="preserve"> </w:t>
      </w:r>
      <w:r w:rsidR="00696887" w:rsidRPr="00B71084">
        <w:rPr>
          <w:rFonts w:ascii="Sylfaen" w:hAnsi="Sylfaen" w:cs="Sylfaen"/>
          <w:b/>
          <w:i/>
          <w:sz w:val="24"/>
          <w:szCs w:val="24"/>
          <w:lang w:val="ka-GE"/>
        </w:rPr>
        <w:t>შეხვედრაზე</w:t>
      </w:r>
      <w:r w:rsidR="00B71084" w:rsidRPr="00B71084">
        <w:rPr>
          <w:rFonts w:ascii="Sylfaen" w:hAnsi="Sylfaen" w:cs="Sylfaen"/>
          <w:b/>
          <w:i/>
          <w:sz w:val="24"/>
          <w:szCs w:val="24"/>
          <w:lang w:val="ka-GE"/>
        </w:rPr>
        <w:t>“</w:t>
      </w:r>
      <w:r w:rsidR="00696887" w:rsidRPr="00B71084">
        <w:rPr>
          <w:b/>
          <w:i/>
          <w:sz w:val="24"/>
          <w:szCs w:val="24"/>
          <w:lang w:val="ka-GE"/>
        </w:rPr>
        <w:t>.</w:t>
      </w:r>
      <w:r w:rsidR="00696887">
        <w:rPr>
          <w:rFonts w:ascii="Sylfaen" w:hAnsi="Sylfaen"/>
          <w:sz w:val="24"/>
          <w:szCs w:val="24"/>
          <w:lang w:val="ka-GE"/>
        </w:rPr>
        <w:t xml:space="preserve"> </w:t>
      </w:r>
      <w:r>
        <w:rPr>
          <w:rFonts w:ascii="Sylfaen" w:hAnsi="Sylfaen"/>
          <w:sz w:val="24"/>
          <w:szCs w:val="24"/>
          <w:lang w:val="ka-GE"/>
        </w:rPr>
        <w:t>დასახელებას</w:t>
      </w:r>
      <w:r w:rsidR="00696887">
        <w:rPr>
          <w:rFonts w:ascii="Sylfaen" w:hAnsi="Sylfaen"/>
          <w:sz w:val="24"/>
          <w:szCs w:val="24"/>
          <w:lang w:val="ka-GE"/>
        </w:rPr>
        <w:t xml:space="preserve"> შემდგომ</w:t>
      </w:r>
      <w:r>
        <w:rPr>
          <w:rFonts w:ascii="Sylfaen" w:hAnsi="Sylfaen"/>
          <w:sz w:val="24"/>
          <w:szCs w:val="24"/>
          <w:lang w:val="ka-GE"/>
        </w:rPr>
        <w:t xml:space="preserve"> მოსდევს</w:t>
      </w:r>
      <w:r w:rsidR="00696887">
        <w:rPr>
          <w:rFonts w:ascii="Sylfaen" w:hAnsi="Sylfaen"/>
          <w:sz w:val="24"/>
          <w:szCs w:val="24"/>
          <w:lang w:val="ka-GE"/>
        </w:rPr>
        <w:t xml:space="preserve"> იმპერატიული მიმართვა: </w:t>
      </w:r>
      <w:r w:rsidR="00B71084" w:rsidRPr="00B71084">
        <w:rPr>
          <w:rFonts w:ascii="Sylfaen" w:hAnsi="Sylfaen"/>
          <w:b/>
          <w:i/>
          <w:sz w:val="24"/>
          <w:szCs w:val="24"/>
          <w:lang w:val="ka-GE"/>
        </w:rPr>
        <w:t>„</w:t>
      </w:r>
      <w:r w:rsidRPr="00B71084">
        <w:rPr>
          <w:rFonts w:ascii="Sylfaen" w:hAnsi="Sylfaen" w:cs="Sylfaen"/>
          <w:b/>
          <w:i/>
          <w:sz w:val="24"/>
          <w:szCs w:val="24"/>
          <w:lang w:val="ka-GE"/>
        </w:rPr>
        <w:t>სავალდებუ</w:t>
      </w:r>
      <w:r w:rsidR="00696887" w:rsidRPr="00B71084">
        <w:rPr>
          <w:rFonts w:ascii="Sylfaen" w:hAnsi="Sylfaen" w:cs="Sylfaen"/>
          <w:b/>
          <w:i/>
          <w:sz w:val="24"/>
          <w:szCs w:val="24"/>
          <w:lang w:val="ka-GE"/>
        </w:rPr>
        <w:t>ლოდ</w:t>
      </w:r>
      <w:r w:rsidR="00696887" w:rsidRPr="00B71084">
        <w:rPr>
          <w:b/>
          <w:i/>
          <w:sz w:val="24"/>
          <w:szCs w:val="24"/>
          <w:lang w:val="ka-GE"/>
        </w:rPr>
        <w:t xml:space="preserve"> </w:t>
      </w:r>
      <w:r w:rsidR="00696887" w:rsidRPr="00B71084">
        <w:rPr>
          <w:rFonts w:ascii="Sylfaen" w:hAnsi="Sylfaen" w:cs="Sylfaen"/>
          <w:b/>
          <w:i/>
          <w:sz w:val="24"/>
          <w:szCs w:val="24"/>
          <w:lang w:val="ka-GE"/>
        </w:rPr>
        <w:t>მოსამზადებელი</w:t>
      </w:r>
      <w:r w:rsidR="00696887" w:rsidRPr="00B71084">
        <w:rPr>
          <w:b/>
          <w:i/>
          <w:sz w:val="24"/>
          <w:szCs w:val="24"/>
          <w:lang w:val="ka-GE"/>
        </w:rPr>
        <w:t xml:space="preserve"> </w:t>
      </w:r>
      <w:r w:rsidR="00696887" w:rsidRPr="00B71084">
        <w:rPr>
          <w:rFonts w:ascii="Sylfaen" w:hAnsi="Sylfaen" w:cs="Sylfaen"/>
          <w:b/>
          <w:i/>
          <w:sz w:val="24"/>
          <w:szCs w:val="24"/>
          <w:lang w:val="ka-GE"/>
        </w:rPr>
        <w:t>შეხვედრამდე</w:t>
      </w:r>
      <w:r w:rsidR="00B71084" w:rsidRPr="00B71084">
        <w:rPr>
          <w:rFonts w:ascii="Sylfaen" w:hAnsi="Sylfaen" w:cs="Sylfaen"/>
          <w:b/>
          <w:i/>
          <w:sz w:val="24"/>
          <w:szCs w:val="24"/>
          <w:lang w:val="ka-GE"/>
        </w:rPr>
        <w:t>“</w:t>
      </w:r>
      <w:r w:rsidR="00696887" w:rsidRPr="00B71084">
        <w:rPr>
          <w:rFonts w:ascii="Sylfaen" w:hAnsi="Sylfaen" w:cs="Sylfaen"/>
          <w:b/>
          <w:i/>
          <w:sz w:val="24"/>
          <w:szCs w:val="24"/>
          <w:lang w:val="ka-GE"/>
        </w:rPr>
        <w:t>.</w:t>
      </w:r>
      <w:r w:rsidR="00E43C8B">
        <w:rPr>
          <w:rFonts w:ascii="Sylfaen" w:hAnsi="Sylfaen" w:cs="Sylfaen"/>
          <w:sz w:val="24"/>
          <w:szCs w:val="24"/>
        </w:rPr>
        <w:t xml:space="preserve"> (</w:t>
      </w:r>
      <w:r w:rsidR="00E43C8B">
        <w:rPr>
          <w:rFonts w:ascii="Sylfaen" w:hAnsi="Sylfaen" w:cs="Sylfaen"/>
          <w:sz w:val="24"/>
          <w:szCs w:val="24"/>
          <w:lang w:val="ka-GE"/>
        </w:rPr>
        <w:t>დოკუმენტის ტექსტს ბოლოში გთავაზობთ).</w:t>
      </w:r>
    </w:p>
    <w:p w:rsidR="00696887" w:rsidRDefault="00696887" w:rsidP="00696887">
      <w:pPr>
        <w:pStyle w:val="NoSpacing"/>
        <w:jc w:val="both"/>
        <w:rPr>
          <w:rFonts w:ascii="Sylfaen" w:hAnsi="Sylfaen" w:cs="Sylfaen"/>
          <w:sz w:val="24"/>
          <w:szCs w:val="24"/>
          <w:lang w:val="ka-GE"/>
        </w:rPr>
      </w:pPr>
      <w:r>
        <w:rPr>
          <w:rFonts w:ascii="Sylfaen" w:hAnsi="Sylfaen" w:cs="Sylfaen"/>
          <w:sz w:val="24"/>
          <w:szCs w:val="24"/>
          <w:lang w:val="ka-GE"/>
        </w:rPr>
        <w:t xml:space="preserve">   </w:t>
      </w:r>
      <w:r w:rsidR="00B455AE">
        <w:rPr>
          <w:rFonts w:ascii="Sylfaen" w:hAnsi="Sylfaen" w:cs="Sylfaen"/>
          <w:sz w:val="24"/>
          <w:szCs w:val="24"/>
          <w:lang w:val="ka-GE"/>
        </w:rPr>
        <w:t>უნდა აღინიშნოს</w:t>
      </w:r>
      <w:r w:rsidR="00B71084">
        <w:rPr>
          <w:rFonts w:ascii="Sylfaen" w:hAnsi="Sylfaen" w:cs="Sylfaen"/>
          <w:sz w:val="24"/>
          <w:szCs w:val="24"/>
          <w:lang w:val="ka-GE"/>
        </w:rPr>
        <w:t xml:space="preserve"> რომ</w:t>
      </w:r>
      <w:r w:rsidR="00B455AE">
        <w:rPr>
          <w:rFonts w:ascii="Sylfaen" w:hAnsi="Sylfaen" w:cs="Sylfaen"/>
          <w:sz w:val="24"/>
          <w:szCs w:val="24"/>
          <w:lang w:val="ka-GE"/>
        </w:rPr>
        <w:t xml:space="preserve">, </w:t>
      </w:r>
      <w:r>
        <w:rPr>
          <w:rFonts w:ascii="Sylfaen" w:hAnsi="Sylfaen" w:cs="Sylfaen"/>
          <w:sz w:val="24"/>
          <w:szCs w:val="24"/>
          <w:lang w:val="ka-GE"/>
        </w:rPr>
        <w:t>აღრევები სათაურიდანვე იწყება, კერძოდ რომის მწვალებლური და ანათემირებული საკრებულ</w:t>
      </w:r>
      <w:r w:rsidR="00441D8B">
        <w:rPr>
          <w:rFonts w:ascii="Sylfaen" w:hAnsi="Sylfaen" w:cs="Sylfaen"/>
          <w:sz w:val="24"/>
          <w:szCs w:val="24"/>
          <w:lang w:val="ka-GE"/>
        </w:rPr>
        <w:t>ო</w:t>
      </w:r>
      <w:r>
        <w:rPr>
          <w:rFonts w:ascii="Sylfaen" w:hAnsi="Sylfaen" w:cs="Sylfaen"/>
          <w:sz w:val="24"/>
          <w:szCs w:val="24"/>
          <w:lang w:val="ka-GE"/>
        </w:rPr>
        <w:t xml:space="preserve"> ეკლესიად იწოდება მართლმადიდებელ ეკლესიასთან ერთად. თუკი ეს სახელდება რომის ეკლესიის მიმართ პირობითად, ანუ როგორც საკუთარი სახელი ისე უნდა განვიხილოთ, მაშინ </w:t>
      </w:r>
      <w:r w:rsidR="00344D9A">
        <w:rPr>
          <w:rFonts w:ascii="Sylfaen" w:hAnsi="Sylfaen" w:cs="Sylfaen"/>
          <w:sz w:val="24"/>
          <w:szCs w:val="24"/>
          <w:lang w:val="ka-GE"/>
        </w:rPr>
        <w:t>ა</w:t>
      </w:r>
      <w:r>
        <w:rPr>
          <w:rFonts w:ascii="Sylfaen" w:hAnsi="Sylfaen" w:cs="Sylfaen"/>
          <w:sz w:val="24"/>
          <w:szCs w:val="24"/>
          <w:lang w:val="ka-GE"/>
        </w:rPr>
        <w:t>მასთან შეუთავსებელია</w:t>
      </w:r>
      <w:r w:rsidR="006E51E5">
        <w:rPr>
          <w:rFonts w:ascii="Sylfaen" w:hAnsi="Sylfaen" w:cs="Sylfaen"/>
          <w:sz w:val="24"/>
          <w:szCs w:val="24"/>
          <w:lang w:val="ka-GE"/>
        </w:rPr>
        <w:t xml:space="preserve"> ცნება </w:t>
      </w:r>
      <w:r w:rsidR="00B951F2">
        <w:rPr>
          <w:rFonts w:ascii="Sylfaen" w:hAnsi="Sylfaen" w:cs="Sylfaen"/>
          <w:sz w:val="24"/>
          <w:szCs w:val="24"/>
          <w:lang w:val="ka-GE"/>
        </w:rPr>
        <w:t>„თეოლოგიური დიალოგი</w:t>
      </w:r>
      <w:r w:rsidR="006E51E5">
        <w:rPr>
          <w:rFonts w:ascii="Sylfaen" w:hAnsi="Sylfaen" w:cs="Sylfaen"/>
          <w:sz w:val="24"/>
          <w:szCs w:val="24"/>
          <w:lang w:val="ka-GE"/>
        </w:rPr>
        <w:t>სა</w:t>
      </w:r>
      <w:r w:rsidR="00CD7573">
        <w:rPr>
          <w:rFonts w:ascii="Sylfaen" w:hAnsi="Sylfaen" w:cs="Sylfaen"/>
          <w:sz w:val="24"/>
          <w:szCs w:val="24"/>
          <w:lang w:val="ka-GE"/>
        </w:rPr>
        <w:t>“</w:t>
      </w:r>
      <w:r w:rsidR="00344D9A">
        <w:rPr>
          <w:rFonts w:ascii="Sylfaen" w:hAnsi="Sylfaen" w:cs="Sylfaen"/>
          <w:sz w:val="24"/>
          <w:szCs w:val="24"/>
          <w:lang w:val="ka-GE"/>
        </w:rPr>
        <w:t xml:space="preserve">, </w:t>
      </w:r>
      <w:r w:rsidR="00B951F2">
        <w:rPr>
          <w:rFonts w:ascii="Sylfaen" w:hAnsi="Sylfaen" w:cs="Sylfaen"/>
          <w:sz w:val="24"/>
          <w:szCs w:val="24"/>
          <w:lang w:val="ka-GE"/>
        </w:rPr>
        <w:t>რომელიც</w:t>
      </w:r>
      <w:r w:rsidR="00344D9A">
        <w:rPr>
          <w:rFonts w:ascii="Sylfaen" w:hAnsi="Sylfaen" w:cs="Sylfaen"/>
          <w:sz w:val="24"/>
          <w:szCs w:val="24"/>
          <w:lang w:val="ka-GE"/>
        </w:rPr>
        <w:t xml:space="preserve"> ასევე</w:t>
      </w:r>
      <w:r w:rsidR="006E51E5">
        <w:rPr>
          <w:rFonts w:ascii="Sylfaen" w:hAnsi="Sylfaen" w:cs="Sylfaen"/>
          <w:sz w:val="24"/>
          <w:szCs w:val="24"/>
          <w:lang w:val="ka-GE"/>
        </w:rPr>
        <w:t xml:space="preserve"> იმავე</w:t>
      </w:r>
      <w:r w:rsidR="00344D9A">
        <w:rPr>
          <w:rFonts w:ascii="Sylfaen" w:hAnsi="Sylfaen" w:cs="Sylfaen"/>
          <w:sz w:val="24"/>
          <w:szCs w:val="24"/>
          <w:lang w:val="ka-GE"/>
        </w:rPr>
        <w:t xml:space="preserve"> </w:t>
      </w:r>
      <w:r w:rsidR="00B71084">
        <w:rPr>
          <w:rFonts w:ascii="Sylfaen" w:hAnsi="Sylfaen" w:cs="Sylfaen"/>
          <w:sz w:val="24"/>
          <w:szCs w:val="24"/>
          <w:lang w:val="ka-GE"/>
        </w:rPr>
        <w:t>სათაურის</w:t>
      </w:r>
      <w:r w:rsidR="00B951F2">
        <w:rPr>
          <w:rFonts w:ascii="Sylfaen" w:hAnsi="Sylfaen" w:cs="Sylfaen"/>
          <w:sz w:val="24"/>
          <w:szCs w:val="24"/>
          <w:lang w:val="ka-GE"/>
        </w:rPr>
        <w:t xml:space="preserve"> ნაწილია.</w:t>
      </w:r>
    </w:p>
    <w:p w:rsidR="00B951F2" w:rsidRDefault="00B951F2" w:rsidP="00696887">
      <w:pPr>
        <w:pStyle w:val="NoSpacing"/>
        <w:jc w:val="both"/>
        <w:rPr>
          <w:rFonts w:ascii="Sylfaen" w:hAnsi="Sylfaen" w:cs="Sylfaen"/>
          <w:sz w:val="24"/>
          <w:szCs w:val="24"/>
          <w:lang w:val="ka-GE"/>
        </w:rPr>
      </w:pPr>
      <w:r>
        <w:rPr>
          <w:rFonts w:ascii="Sylfaen" w:hAnsi="Sylfaen" w:cs="Sylfaen"/>
          <w:sz w:val="24"/>
          <w:szCs w:val="24"/>
          <w:lang w:val="ka-GE"/>
        </w:rPr>
        <w:t xml:space="preserve">   </w:t>
      </w:r>
      <w:r w:rsidR="00344D9A">
        <w:rPr>
          <w:rFonts w:ascii="Sylfaen" w:hAnsi="Sylfaen" w:cs="Sylfaen"/>
          <w:sz w:val="24"/>
          <w:szCs w:val="24"/>
          <w:lang w:val="ka-GE"/>
        </w:rPr>
        <w:t xml:space="preserve">დოკუმენტის განხილვისა და შეფასებისათვის </w:t>
      </w:r>
      <w:r>
        <w:rPr>
          <w:rFonts w:ascii="Sylfaen" w:hAnsi="Sylfaen" w:cs="Sylfaen"/>
          <w:sz w:val="24"/>
          <w:szCs w:val="24"/>
          <w:lang w:val="ka-GE"/>
        </w:rPr>
        <w:t>სწორედ</w:t>
      </w:r>
      <w:r w:rsidR="00344D9A">
        <w:rPr>
          <w:rFonts w:ascii="Sylfaen" w:hAnsi="Sylfaen" w:cs="Sylfaen"/>
          <w:sz w:val="24"/>
          <w:szCs w:val="24"/>
          <w:lang w:val="ka-GE"/>
        </w:rPr>
        <w:t xml:space="preserve"> დიალოგის </w:t>
      </w:r>
      <w:r>
        <w:rPr>
          <w:rFonts w:ascii="Sylfaen" w:hAnsi="Sylfaen" w:cs="Sylfaen"/>
          <w:sz w:val="24"/>
          <w:szCs w:val="24"/>
          <w:lang w:val="ka-GE"/>
        </w:rPr>
        <w:t xml:space="preserve"> თეოლოგიურ</w:t>
      </w:r>
      <w:r w:rsidR="00344D9A">
        <w:rPr>
          <w:rFonts w:ascii="Sylfaen" w:hAnsi="Sylfaen" w:cs="Sylfaen"/>
          <w:sz w:val="24"/>
          <w:szCs w:val="24"/>
          <w:lang w:val="ka-GE"/>
        </w:rPr>
        <w:t>ობ</w:t>
      </w:r>
      <w:r w:rsidR="00221EDC">
        <w:rPr>
          <w:rFonts w:ascii="Sylfaen" w:hAnsi="Sylfaen" w:cs="Sylfaen"/>
          <w:sz w:val="24"/>
          <w:szCs w:val="24"/>
          <w:lang w:val="ka-GE"/>
        </w:rPr>
        <w:t xml:space="preserve">ა </w:t>
      </w:r>
      <w:r>
        <w:rPr>
          <w:rFonts w:ascii="Sylfaen" w:hAnsi="Sylfaen" w:cs="Sylfaen"/>
          <w:sz w:val="24"/>
          <w:szCs w:val="24"/>
          <w:lang w:val="ka-GE"/>
        </w:rPr>
        <w:t xml:space="preserve">უნდა იყოს </w:t>
      </w:r>
      <w:r w:rsidR="00344D9A">
        <w:rPr>
          <w:rFonts w:ascii="Sylfaen" w:hAnsi="Sylfaen" w:cs="Sylfaen"/>
          <w:sz w:val="24"/>
          <w:szCs w:val="24"/>
          <w:lang w:val="ka-GE"/>
        </w:rPr>
        <w:t>ამოსავალი.</w:t>
      </w:r>
      <w:r>
        <w:rPr>
          <w:rFonts w:ascii="Sylfaen" w:hAnsi="Sylfaen" w:cs="Sylfaen"/>
          <w:sz w:val="24"/>
          <w:szCs w:val="24"/>
          <w:lang w:val="ka-GE"/>
        </w:rPr>
        <w:t xml:space="preserve"> ამ თვალსაზრისით </w:t>
      </w:r>
      <w:r w:rsidR="00344D9A">
        <w:rPr>
          <w:rFonts w:ascii="Sylfaen" w:hAnsi="Sylfaen" w:cs="Sylfaen"/>
          <w:sz w:val="24"/>
          <w:szCs w:val="24"/>
          <w:lang w:val="ka-GE"/>
        </w:rPr>
        <w:t xml:space="preserve">კი </w:t>
      </w:r>
      <w:r>
        <w:rPr>
          <w:rFonts w:ascii="Sylfaen" w:hAnsi="Sylfaen" w:cs="Sylfaen"/>
          <w:sz w:val="24"/>
          <w:szCs w:val="24"/>
          <w:lang w:val="ka-GE"/>
        </w:rPr>
        <w:t xml:space="preserve">უნდა ვთქვათ, რომ მწვალებლურ და ანათემირებულ საკრებულოსთან დიალოგი ღვთივ სათნო საქმეა, თუკი </w:t>
      </w:r>
      <w:r w:rsidR="00747AE0">
        <w:rPr>
          <w:rFonts w:ascii="Sylfaen" w:hAnsi="Sylfaen" w:cs="Sylfaen"/>
          <w:sz w:val="24"/>
          <w:szCs w:val="24"/>
          <w:lang w:val="ka-GE"/>
        </w:rPr>
        <w:t>ის</w:t>
      </w:r>
      <w:r>
        <w:rPr>
          <w:rFonts w:ascii="Sylfaen" w:hAnsi="Sylfaen" w:cs="Sylfaen"/>
          <w:sz w:val="24"/>
          <w:szCs w:val="24"/>
          <w:lang w:val="ka-GE"/>
        </w:rPr>
        <w:t xml:space="preserve"> მიზნ</w:t>
      </w:r>
      <w:r w:rsidR="00747AE0">
        <w:rPr>
          <w:rFonts w:ascii="Sylfaen" w:hAnsi="Sylfaen" w:cs="Sylfaen"/>
          <w:sz w:val="24"/>
          <w:szCs w:val="24"/>
          <w:lang w:val="ka-GE"/>
        </w:rPr>
        <w:t>ად ისახავს</w:t>
      </w:r>
      <w:r>
        <w:rPr>
          <w:rFonts w:ascii="Sylfaen" w:hAnsi="Sylfaen" w:cs="Sylfaen"/>
          <w:sz w:val="24"/>
          <w:szCs w:val="24"/>
          <w:lang w:val="ka-GE"/>
        </w:rPr>
        <w:t xml:space="preserve"> მწვალებელთა </w:t>
      </w:r>
      <w:r w:rsidR="00747AE0">
        <w:rPr>
          <w:rFonts w:ascii="Sylfaen" w:hAnsi="Sylfaen" w:cs="Sylfaen"/>
          <w:sz w:val="24"/>
          <w:szCs w:val="24"/>
          <w:lang w:val="ka-GE"/>
        </w:rPr>
        <w:t>მცდა</w:t>
      </w:r>
      <w:r>
        <w:rPr>
          <w:rFonts w:ascii="Sylfaen" w:hAnsi="Sylfaen" w:cs="Sylfaen"/>
          <w:sz w:val="24"/>
          <w:szCs w:val="24"/>
          <w:lang w:val="ka-GE"/>
        </w:rPr>
        <w:t xml:space="preserve">რი სწავლების </w:t>
      </w:r>
      <w:r w:rsidR="00747AE0">
        <w:rPr>
          <w:rFonts w:ascii="Sylfaen" w:hAnsi="Sylfaen" w:cs="Sylfaen"/>
          <w:sz w:val="24"/>
          <w:szCs w:val="24"/>
          <w:lang w:val="ka-GE"/>
        </w:rPr>
        <w:t>წარმოჩენას</w:t>
      </w:r>
      <w:r w:rsidR="00344D9A">
        <w:rPr>
          <w:rFonts w:ascii="Sylfaen" w:hAnsi="Sylfaen" w:cs="Sylfaen"/>
          <w:sz w:val="24"/>
          <w:szCs w:val="24"/>
          <w:lang w:val="ka-GE"/>
        </w:rPr>
        <w:t>, მათთვის</w:t>
      </w:r>
      <w:r>
        <w:rPr>
          <w:rFonts w:ascii="Sylfaen" w:hAnsi="Sylfaen" w:cs="Sylfaen"/>
          <w:sz w:val="24"/>
          <w:szCs w:val="24"/>
          <w:lang w:val="ka-GE"/>
        </w:rPr>
        <w:t xml:space="preserve"> </w:t>
      </w:r>
      <w:r w:rsidR="00344D9A">
        <w:rPr>
          <w:rFonts w:ascii="Sylfaen" w:hAnsi="Sylfaen" w:cs="Sylfaen"/>
          <w:sz w:val="24"/>
          <w:szCs w:val="24"/>
          <w:lang w:val="ka-GE"/>
        </w:rPr>
        <w:t>განმარტებას</w:t>
      </w:r>
      <w:r w:rsidR="00B71084">
        <w:rPr>
          <w:rFonts w:ascii="Sylfaen" w:hAnsi="Sylfaen" w:cs="Sylfaen"/>
          <w:sz w:val="24"/>
          <w:szCs w:val="24"/>
          <w:lang w:val="ka-GE"/>
        </w:rPr>
        <w:t>ა</w:t>
      </w:r>
      <w:r w:rsidR="00344D9A">
        <w:rPr>
          <w:rFonts w:ascii="Sylfaen" w:hAnsi="Sylfaen" w:cs="Sylfaen"/>
          <w:sz w:val="24"/>
          <w:szCs w:val="24"/>
          <w:lang w:val="ka-GE"/>
        </w:rPr>
        <w:t xml:space="preserve"> </w:t>
      </w:r>
      <w:r>
        <w:rPr>
          <w:rFonts w:ascii="Sylfaen" w:hAnsi="Sylfaen" w:cs="Sylfaen"/>
          <w:sz w:val="24"/>
          <w:szCs w:val="24"/>
          <w:lang w:val="ka-GE"/>
        </w:rPr>
        <w:t xml:space="preserve">და </w:t>
      </w:r>
      <w:r w:rsidR="00747AE0">
        <w:rPr>
          <w:rFonts w:ascii="Sylfaen" w:hAnsi="Sylfaen" w:cs="Sylfaen"/>
          <w:sz w:val="24"/>
          <w:szCs w:val="24"/>
          <w:lang w:val="ka-GE"/>
        </w:rPr>
        <w:t xml:space="preserve">ამ გზით </w:t>
      </w:r>
      <w:r>
        <w:rPr>
          <w:rFonts w:ascii="Sylfaen" w:hAnsi="Sylfaen" w:cs="Sylfaen"/>
          <w:sz w:val="24"/>
          <w:szCs w:val="24"/>
          <w:lang w:val="ka-GE"/>
        </w:rPr>
        <w:t>მწვალებელთა ჭეშმარიტ სარწმუნოებაზე მოქცევა</w:t>
      </w:r>
      <w:r w:rsidR="00747AE0">
        <w:rPr>
          <w:rFonts w:ascii="Sylfaen" w:hAnsi="Sylfaen" w:cs="Sylfaen"/>
          <w:sz w:val="24"/>
          <w:szCs w:val="24"/>
          <w:lang w:val="ka-GE"/>
        </w:rPr>
        <w:t>ს</w:t>
      </w:r>
      <w:r>
        <w:rPr>
          <w:rFonts w:ascii="Sylfaen" w:hAnsi="Sylfaen" w:cs="Sylfaen"/>
          <w:sz w:val="24"/>
          <w:szCs w:val="24"/>
          <w:lang w:val="ka-GE"/>
        </w:rPr>
        <w:t xml:space="preserve">. მაგრამ თუკი დიალობის მიზანია მწვალებლებთან ერთიანობის მიღწევა მათი ცრუ დოგმატების უარყოფისა და მათი მხრიდან სინანულის გამოხატვის გარეშე, მაშინ ასეთი დიალოგი, პირიქით, დიდი ცოდვაა ეკლესიოლოგიური, </w:t>
      </w:r>
      <w:r w:rsidR="00344D9A">
        <w:rPr>
          <w:rFonts w:ascii="Sylfaen" w:hAnsi="Sylfaen" w:cs="Sylfaen"/>
          <w:sz w:val="24"/>
          <w:szCs w:val="24"/>
          <w:lang w:val="ka-GE"/>
        </w:rPr>
        <w:t xml:space="preserve">სწორედ </w:t>
      </w:r>
      <w:r>
        <w:rPr>
          <w:rFonts w:ascii="Sylfaen" w:hAnsi="Sylfaen" w:cs="Sylfaen"/>
          <w:sz w:val="24"/>
          <w:szCs w:val="24"/>
          <w:lang w:val="ka-GE"/>
        </w:rPr>
        <w:t xml:space="preserve">თეოლოგიური თვალსაზრისით და </w:t>
      </w:r>
      <w:r w:rsidR="00747AE0">
        <w:rPr>
          <w:rFonts w:ascii="Sylfaen" w:hAnsi="Sylfaen" w:cs="Sylfaen"/>
          <w:sz w:val="24"/>
          <w:szCs w:val="24"/>
          <w:lang w:val="ka-GE"/>
        </w:rPr>
        <w:t xml:space="preserve">იმავდროულად </w:t>
      </w:r>
      <w:r w:rsidR="00344D9A">
        <w:rPr>
          <w:rFonts w:ascii="Sylfaen" w:hAnsi="Sylfaen" w:cs="Sylfaen"/>
          <w:sz w:val="24"/>
          <w:szCs w:val="24"/>
          <w:lang w:val="ka-GE"/>
        </w:rPr>
        <w:t xml:space="preserve">არის </w:t>
      </w:r>
      <w:r>
        <w:rPr>
          <w:rFonts w:ascii="Sylfaen" w:hAnsi="Sylfaen" w:cs="Sylfaen"/>
          <w:sz w:val="24"/>
          <w:szCs w:val="24"/>
          <w:lang w:val="ka-GE"/>
        </w:rPr>
        <w:t>დანაშაული</w:t>
      </w:r>
      <w:r w:rsidR="00747AE0">
        <w:rPr>
          <w:rFonts w:ascii="Sylfaen" w:hAnsi="Sylfaen" w:cs="Sylfaen"/>
          <w:sz w:val="24"/>
          <w:szCs w:val="24"/>
          <w:lang w:val="ka-GE"/>
        </w:rPr>
        <w:t>ც</w:t>
      </w:r>
      <w:r>
        <w:rPr>
          <w:rFonts w:ascii="Sylfaen" w:hAnsi="Sylfaen" w:cs="Sylfaen"/>
          <w:sz w:val="24"/>
          <w:szCs w:val="24"/>
          <w:lang w:val="ka-GE"/>
        </w:rPr>
        <w:t xml:space="preserve">, ვინაიდან </w:t>
      </w:r>
      <w:r w:rsidR="00344D9A">
        <w:rPr>
          <w:rFonts w:ascii="Sylfaen" w:hAnsi="Sylfaen" w:cs="Sylfaen"/>
          <w:sz w:val="24"/>
          <w:szCs w:val="24"/>
          <w:lang w:val="ka-GE"/>
        </w:rPr>
        <w:t xml:space="preserve">პერპექტივაში არის </w:t>
      </w:r>
      <w:r>
        <w:rPr>
          <w:rFonts w:ascii="Sylfaen" w:hAnsi="Sylfaen" w:cs="Sylfaen"/>
          <w:sz w:val="24"/>
          <w:szCs w:val="24"/>
          <w:lang w:val="ka-GE"/>
        </w:rPr>
        <w:t>დიდ</w:t>
      </w:r>
      <w:r w:rsidR="00221EDC">
        <w:rPr>
          <w:rFonts w:ascii="Sylfaen" w:hAnsi="Sylfaen" w:cs="Sylfaen"/>
          <w:sz w:val="24"/>
          <w:szCs w:val="24"/>
          <w:lang w:val="ka-GE"/>
        </w:rPr>
        <w:t>ი</w:t>
      </w:r>
      <w:r>
        <w:rPr>
          <w:rFonts w:ascii="Sylfaen" w:hAnsi="Sylfaen" w:cs="Sylfaen"/>
          <w:sz w:val="24"/>
          <w:szCs w:val="24"/>
          <w:lang w:val="ka-GE"/>
        </w:rPr>
        <w:t xml:space="preserve"> საფრთხ</w:t>
      </w:r>
      <w:r w:rsidR="00B71084">
        <w:rPr>
          <w:rFonts w:ascii="Sylfaen" w:hAnsi="Sylfaen" w:cs="Sylfaen"/>
          <w:sz w:val="24"/>
          <w:szCs w:val="24"/>
          <w:lang w:val="ka-GE"/>
        </w:rPr>
        <w:t>ი</w:t>
      </w:r>
      <w:r>
        <w:rPr>
          <w:rFonts w:ascii="Sylfaen" w:hAnsi="Sylfaen" w:cs="Sylfaen"/>
          <w:sz w:val="24"/>
          <w:szCs w:val="24"/>
          <w:lang w:val="ka-GE"/>
        </w:rPr>
        <w:t xml:space="preserve">ს </w:t>
      </w:r>
      <w:r w:rsidR="00344D9A">
        <w:rPr>
          <w:rFonts w:ascii="Sylfaen" w:hAnsi="Sylfaen" w:cs="Sylfaen"/>
          <w:sz w:val="24"/>
          <w:szCs w:val="24"/>
          <w:lang w:val="ka-GE"/>
        </w:rPr>
        <w:t>მატარებელი</w:t>
      </w:r>
      <w:r>
        <w:rPr>
          <w:rFonts w:ascii="Sylfaen" w:hAnsi="Sylfaen" w:cs="Sylfaen"/>
          <w:sz w:val="24"/>
          <w:szCs w:val="24"/>
          <w:lang w:val="ka-GE"/>
        </w:rPr>
        <w:t xml:space="preserve"> ეკლესიის ერთობ</w:t>
      </w:r>
      <w:r w:rsidR="00344D9A">
        <w:rPr>
          <w:rFonts w:ascii="Sylfaen" w:hAnsi="Sylfaen" w:cs="Sylfaen"/>
          <w:sz w:val="24"/>
          <w:szCs w:val="24"/>
          <w:lang w:val="ka-GE"/>
        </w:rPr>
        <w:t>ი</w:t>
      </w:r>
      <w:r>
        <w:rPr>
          <w:rFonts w:ascii="Sylfaen" w:hAnsi="Sylfaen" w:cs="Sylfaen"/>
          <w:sz w:val="24"/>
          <w:szCs w:val="24"/>
          <w:lang w:val="ka-GE"/>
        </w:rPr>
        <w:t>ს</w:t>
      </w:r>
      <w:r w:rsidR="00344D9A">
        <w:rPr>
          <w:rFonts w:ascii="Sylfaen" w:hAnsi="Sylfaen" w:cs="Sylfaen"/>
          <w:sz w:val="24"/>
          <w:szCs w:val="24"/>
          <w:lang w:val="ka-GE"/>
        </w:rPr>
        <w:t>ა და ერთიანობისათვის</w:t>
      </w:r>
      <w:r>
        <w:rPr>
          <w:rFonts w:ascii="Sylfaen" w:hAnsi="Sylfaen" w:cs="Sylfaen"/>
          <w:sz w:val="24"/>
          <w:szCs w:val="24"/>
          <w:lang w:val="ka-GE"/>
        </w:rPr>
        <w:t xml:space="preserve">.  </w:t>
      </w:r>
      <w:r w:rsidR="00593747">
        <w:rPr>
          <w:rFonts w:ascii="Sylfaen" w:hAnsi="Sylfaen" w:cs="Sylfaen"/>
          <w:sz w:val="24"/>
          <w:szCs w:val="24"/>
          <w:lang w:val="ka-GE"/>
        </w:rPr>
        <w:t>თეოლოგიური</w:t>
      </w:r>
      <w:r>
        <w:rPr>
          <w:rFonts w:ascii="Sylfaen" w:hAnsi="Sylfaen" w:cs="Sylfaen"/>
          <w:sz w:val="24"/>
          <w:szCs w:val="24"/>
          <w:lang w:val="ka-GE"/>
        </w:rPr>
        <w:t xml:space="preserve"> </w:t>
      </w:r>
      <w:r w:rsidR="00593747">
        <w:rPr>
          <w:rFonts w:ascii="Sylfaen" w:hAnsi="Sylfaen" w:cs="Sylfaen"/>
          <w:sz w:val="24"/>
          <w:szCs w:val="24"/>
          <w:lang w:val="ka-GE"/>
        </w:rPr>
        <w:t>დიალოგის</w:t>
      </w:r>
      <w:r w:rsidR="00B71084">
        <w:rPr>
          <w:rFonts w:ascii="Sylfaen" w:hAnsi="Sylfaen" w:cs="Sylfaen"/>
          <w:sz w:val="24"/>
          <w:szCs w:val="24"/>
          <w:lang w:val="ka-GE"/>
        </w:rPr>
        <w:t>ა</w:t>
      </w:r>
      <w:r w:rsidR="00593747">
        <w:rPr>
          <w:rFonts w:ascii="Sylfaen" w:hAnsi="Sylfaen" w:cs="Sylfaen"/>
          <w:sz w:val="24"/>
          <w:szCs w:val="24"/>
          <w:lang w:val="ka-GE"/>
        </w:rPr>
        <w:t>თვი</w:t>
      </w:r>
      <w:r w:rsidR="00B71084">
        <w:rPr>
          <w:rFonts w:ascii="Sylfaen" w:hAnsi="Sylfaen" w:cs="Sylfaen"/>
          <w:sz w:val="24"/>
          <w:szCs w:val="24"/>
          <w:lang w:val="ka-GE"/>
        </w:rPr>
        <w:t>ს</w:t>
      </w:r>
      <w:r w:rsidR="00593747">
        <w:rPr>
          <w:rFonts w:ascii="Sylfaen" w:hAnsi="Sylfaen" w:cs="Sylfaen"/>
          <w:sz w:val="24"/>
          <w:szCs w:val="24"/>
          <w:lang w:val="ka-GE"/>
        </w:rPr>
        <w:t xml:space="preserve"> მიუღებელია დევიზი: არ ვეხებით განსხვავებებს, ვეფუძნებით </w:t>
      </w:r>
      <w:r w:rsidR="00344D9A">
        <w:rPr>
          <w:rFonts w:ascii="Sylfaen" w:hAnsi="Sylfaen" w:cs="Sylfaen"/>
          <w:sz w:val="24"/>
          <w:szCs w:val="24"/>
          <w:lang w:val="ka-GE"/>
        </w:rPr>
        <w:t xml:space="preserve">საერთოსა და </w:t>
      </w:r>
      <w:r w:rsidR="00593747">
        <w:rPr>
          <w:rFonts w:ascii="Sylfaen" w:hAnsi="Sylfaen" w:cs="Sylfaen"/>
          <w:sz w:val="24"/>
          <w:szCs w:val="24"/>
          <w:lang w:val="ka-GE"/>
        </w:rPr>
        <w:t>მსგავსებებს. ასეთი დევიზი შეიძლება დასაშვები იყოს პოლიტიკური დიალოგებისათვის, მაგრამ არა თეოლოგიურის</w:t>
      </w:r>
      <w:r w:rsidR="00B71084">
        <w:rPr>
          <w:rFonts w:ascii="Sylfaen" w:hAnsi="Sylfaen" w:cs="Sylfaen"/>
          <w:sz w:val="24"/>
          <w:szCs w:val="24"/>
          <w:lang w:val="ka-GE"/>
        </w:rPr>
        <w:t>ა</w:t>
      </w:r>
      <w:r w:rsidR="00593747">
        <w:rPr>
          <w:rFonts w:ascii="Sylfaen" w:hAnsi="Sylfaen" w:cs="Sylfaen"/>
          <w:sz w:val="24"/>
          <w:szCs w:val="24"/>
          <w:lang w:val="ka-GE"/>
        </w:rPr>
        <w:t>თვის.</w:t>
      </w:r>
    </w:p>
    <w:p w:rsidR="009A4662" w:rsidRDefault="00593747" w:rsidP="00696887">
      <w:pPr>
        <w:pStyle w:val="NoSpacing"/>
        <w:jc w:val="both"/>
        <w:rPr>
          <w:rFonts w:ascii="Sylfaen" w:hAnsi="Sylfaen" w:cs="Sylfaen"/>
          <w:sz w:val="24"/>
          <w:szCs w:val="24"/>
          <w:lang w:val="ka-GE"/>
        </w:rPr>
      </w:pPr>
      <w:r>
        <w:rPr>
          <w:rFonts w:ascii="Sylfaen" w:hAnsi="Sylfaen" w:cs="Sylfaen"/>
          <w:sz w:val="24"/>
          <w:szCs w:val="24"/>
          <w:lang w:val="ka-GE"/>
        </w:rPr>
        <w:t xml:space="preserve">   დოკუმენტის სათაურში ნახსენებია </w:t>
      </w:r>
      <w:r w:rsidR="00053B27">
        <w:rPr>
          <w:rFonts w:ascii="Sylfaen" w:hAnsi="Sylfaen" w:cs="Sylfaen"/>
          <w:sz w:val="24"/>
          <w:szCs w:val="24"/>
          <w:lang w:val="ka-GE"/>
        </w:rPr>
        <w:t xml:space="preserve">ტერმინი </w:t>
      </w:r>
      <w:r>
        <w:rPr>
          <w:rFonts w:ascii="Sylfaen" w:hAnsi="Sylfaen" w:cs="Sylfaen"/>
          <w:sz w:val="24"/>
          <w:szCs w:val="24"/>
          <w:lang w:val="ka-GE"/>
        </w:rPr>
        <w:t>სინოდალობა, ანუ კრებსითობა. მაგრამ რომელ კრებსითობაზე</w:t>
      </w:r>
      <w:r w:rsidR="00053B27">
        <w:rPr>
          <w:rFonts w:ascii="Sylfaen" w:hAnsi="Sylfaen" w:cs="Sylfaen"/>
          <w:sz w:val="24"/>
          <w:szCs w:val="24"/>
          <w:lang w:val="ka-GE"/>
        </w:rPr>
        <w:t xml:space="preserve"> შეიძლება იყოს</w:t>
      </w:r>
      <w:r>
        <w:rPr>
          <w:rFonts w:ascii="Sylfaen" w:hAnsi="Sylfaen" w:cs="Sylfaen"/>
          <w:sz w:val="24"/>
          <w:szCs w:val="24"/>
          <w:lang w:val="ka-GE"/>
        </w:rPr>
        <w:t xml:space="preserve"> საუბარი, როდესაც რომის საკრებულო განდგომილია მართლმადიდებელი ადგილ</w:t>
      </w:r>
      <w:r w:rsidR="007C7DEA">
        <w:rPr>
          <w:rFonts w:ascii="Sylfaen" w:hAnsi="Sylfaen" w:cs="Sylfaen"/>
          <w:sz w:val="24"/>
          <w:szCs w:val="24"/>
          <w:lang w:val="ka-GE"/>
        </w:rPr>
        <w:t>ო</w:t>
      </w:r>
      <w:r>
        <w:rPr>
          <w:rFonts w:ascii="Sylfaen" w:hAnsi="Sylfaen" w:cs="Sylfaen"/>
          <w:sz w:val="24"/>
          <w:szCs w:val="24"/>
          <w:lang w:val="ka-GE"/>
        </w:rPr>
        <w:t>ბრ</w:t>
      </w:r>
      <w:r w:rsidR="007C7DEA">
        <w:rPr>
          <w:rFonts w:ascii="Sylfaen" w:hAnsi="Sylfaen" w:cs="Sylfaen"/>
          <w:sz w:val="24"/>
          <w:szCs w:val="24"/>
          <w:lang w:val="ka-GE"/>
        </w:rPr>
        <w:t>ი</w:t>
      </w:r>
      <w:r>
        <w:rPr>
          <w:rFonts w:ascii="Sylfaen" w:hAnsi="Sylfaen" w:cs="Sylfaen"/>
          <w:sz w:val="24"/>
          <w:szCs w:val="24"/>
          <w:lang w:val="ka-GE"/>
        </w:rPr>
        <w:t>ვი ეკლესიების ერთობიდან</w:t>
      </w:r>
      <w:r w:rsidR="0078098E">
        <w:rPr>
          <w:rFonts w:ascii="Sylfaen" w:hAnsi="Sylfaen" w:cs="Sylfaen"/>
          <w:sz w:val="24"/>
          <w:szCs w:val="24"/>
          <w:lang w:val="ka-GE"/>
        </w:rPr>
        <w:t>?</w:t>
      </w:r>
      <w:r>
        <w:rPr>
          <w:rFonts w:ascii="Sylfaen" w:hAnsi="Sylfaen" w:cs="Sylfaen"/>
          <w:sz w:val="24"/>
          <w:szCs w:val="24"/>
          <w:lang w:val="ka-GE"/>
        </w:rPr>
        <w:t xml:space="preserve"> თვით ამ დოკუმენტის მე-7 და მე-8 მუხლები ამხელენ რომის ე.წ. </w:t>
      </w:r>
      <w:r w:rsidRPr="00053B27">
        <w:rPr>
          <w:rFonts w:ascii="Sylfaen" w:hAnsi="Sylfaen" w:cs="Sylfaen"/>
          <w:sz w:val="24"/>
          <w:szCs w:val="24"/>
          <w:lang w:val="ka-GE"/>
        </w:rPr>
        <w:t>„ეკლესიას“</w:t>
      </w:r>
      <w:r w:rsidR="007C7DEA">
        <w:rPr>
          <w:rFonts w:ascii="Sylfaen" w:hAnsi="Sylfaen" w:cs="Sylfaen"/>
          <w:sz w:val="24"/>
          <w:szCs w:val="24"/>
          <w:lang w:val="ka-GE"/>
        </w:rPr>
        <w:t xml:space="preserve"> (ციტატა)</w:t>
      </w:r>
      <w:r w:rsidRPr="00240DE8">
        <w:rPr>
          <w:rFonts w:ascii="Sylfaen" w:hAnsi="Sylfaen" w:cs="Sylfaen"/>
          <w:b/>
          <w:i/>
          <w:sz w:val="24"/>
          <w:szCs w:val="24"/>
          <w:lang w:val="ka-GE"/>
        </w:rPr>
        <w:t>: „ეკლესია არის ორივე - ადგილობრ</w:t>
      </w:r>
      <w:r w:rsidR="00053B27">
        <w:rPr>
          <w:rFonts w:ascii="Sylfaen" w:hAnsi="Sylfaen" w:cs="Sylfaen"/>
          <w:b/>
          <w:i/>
          <w:sz w:val="24"/>
          <w:szCs w:val="24"/>
          <w:lang w:val="ka-GE"/>
        </w:rPr>
        <w:t>ი</w:t>
      </w:r>
      <w:r w:rsidRPr="00240DE8">
        <w:rPr>
          <w:rFonts w:ascii="Sylfaen" w:hAnsi="Sylfaen" w:cs="Sylfaen"/>
          <w:b/>
          <w:i/>
          <w:sz w:val="24"/>
          <w:szCs w:val="24"/>
          <w:lang w:val="ka-GE"/>
        </w:rPr>
        <w:t>ვ</w:t>
      </w:r>
      <w:r w:rsidR="00053B27">
        <w:rPr>
          <w:rFonts w:ascii="Sylfaen" w:hAnsi="Sylfaen" w:cs="Sylfaen"/>
          <w:b/>
          <w:i/>
          <w:sz w:val="24"/>
          <w:szCs w:val="24"/>
          <w:lang w:val="ka-GE"/>
        </w:rPr>
        <w:t>ი</w:t>
      </w:r>
      <w:r w:rsidRPr="00240DE8">
        <w:rPr>
          <w:rFonts w:ascii="Sylfaen" w:hAnsi="Sylfaen" w:cs="Sylfaen"/>
          <w:b/>
          <w:i/>
          <w:sz w:val="24"/>
          <w:szCs w:val="24"/>
          <w:lang w:val="ka-GE"/>
        </w:rPr>
        <w:t xml:space="preserve"> და უნივერსალური. . .ქვეყნად შეიძლება არსებობდეს ერ</w:t>
      </w:r>
      <w:r w:rsidR="00053B27">
        <w:rPr>
          <w:rFonts w:ascii="Sylfaen" w:hAnsi="Sylfaen" w:cs="Sylfaen"/>
          <w:b/>
          <w:i/>
          <w:sz w:val="24"/>
          <w:szCs w:val="24"/>
          <w:lang w:val="ka-GE"/>
        </w:rPr>
        <w:t>თი</w:t>
      </w:r>
      <w:r w:rsidRPr="00240DE8">
        <w:rPr>
          <w:rFonts w:ascii="Sylfaen" w:hAnsi="Sylfaen" w:cs="Sylfaen"/>
          <w:b/>
          <w:i/>
          <w:sz w:val="24"/>
          <w:szCs w:val="24"/>
          <w:lang w:val="ka-GE"/>
        </w:rPr>
        <w:t xml:space="preserve"> ეკლესია . . </w:t>
      </w:r>
      <w:r w:rsidRPr="00240DE8">
        <w:rPr>
          <w:rFonts w:ascii="Sylfaen" w:hAnsi="Sylfaen" w:cs="Sylfaen"/>
          <w:sz w:val="24"/>
          <w:szCs w:val="24"/>
          <w:lang w:val="ka-GE"/>
        </w:rPr>
        <w:t>(მუხლი 7)</w:t>
      </w:r>
      <w:r w:rsidR="009A4662" w:rsidRPr="00240DE8">
        <w:rPr>
          <w:rFonts w:ascii="Sylfaen" w:hAnsi="Sylfaen" w:cs="Sylfaen"/>
          <w:sz w:val="24"/>
          <w:szCs w:val="24"/>
          <w:lang w:val="ka-GE"/>
        </w:rPr>
        <w:t>.</w:t>
      </w:r>
      <w:r w:rsidR="009A4662" w:rsidRPr="00240DE8">
        <w:rPr>
          <w:rFonts w:ascii="Sylfaen" w:hAnsi="Sylfaen" w:cs="Sylfaen"/>
          <w:b/>
          <w:i/>
          <w:sz w:val="24"/>
          <w:szCs w:val="24"/>
          <w:lang w:val="ka-GE"/>
        </w:rPr>
        <w:t xml:space="preserve"> ამ პრინციპს აგრძელებს ორი მნიშვნელოვანი რამ: პირველი ის, რომ ადგილობრივი ეკლესია არის „კათოლიკე“ ეკლესია, ე.ი ქრისტეს</w:t>
      </w:r>
      <w:r w:rsidR="00053B27">
        <w:rPr>
          <w:rFonts w:ascii="Sylfaen" w:hAnsi="Sylfaen" w:cs="Sylfaen"/>
          <w:b/>
          <w:i/>
          <w:sz w:val="24"/>
          <w:szCs w:val="24"/>
          <w:lang w:val="ka-GE"/>
        </w:rPr>
        <w:t xml:space="preserve"> </w:t>
      </w:r>
      <w:r w:rsidR="009A4662" w:rsidRPr="00240DE8">
        <w:rPr>
          <w:rFonts w:ascii="Sylfaen" w:hAnsi="Sylfaen" w:cs="Sylfaen"/>
          <w:b/>
          <w:i/>
          <w:sz w:val="24"/>
          <w:szCs w:val="24"/>
          <w:lang w:val="ka-GE"/>
        </w:rPr>
        <w:t xml:space="preserve">სხეული, თავისი მთლიანობით და სისავსით; და მეორე, ადგილობრივი ეკლესია ვერ შეძლებს იყოს „კათოლიკე“, თუ იგი არ არის ერთობაში მსოფლიოს სხვა ადგილობრივ ეკლესიებთან. . . </w:t>
      </w:r>
      <w:r w:rsidR="009A4662" w:rsidRPr="00240DE8">
        <w:rPr>
          <w:rFonts w:ascii="Sylfaen" w:hAnsi="Sylfaen" w:cs="Sylfaen"/>
          <w:sz w:val="24"/>
          <w:szCs w:val="24"/>
          <w:lang w:val="ka-GE"/>
        </w:rPr>
        <w:t>(მუხლი 8)“</w:t>
      </w:r>
      <w:r w:rsidR="007C7DEA">
        <w:rPr>
          <w:rFonts w:ascii="Sylfaen" w:hAnsi="Sylfaen" w:cs="Sylfaen"/>
          <w:sz w:val="24"/>
          <w:szCs w:val="24"/>
          <w:lang w:val="ka-GE"/>
        </w:rPr>
        <w:t xml:space="preserve"> (ციტატის დასასრული)</w:t>
      </w:r>
      <w:r w:rsidR="009A4662" w:rsidRPr="00240DE8">
        <w:rPr>
          <w:rFonts w:ascii="Sylfaen" w:hAnsi="Sylfaen" w:cs="Sylfaen"/>
          <w:sz w:val="24"/>
          <w:szCs w:val="24"/>
          <w:lang w:val="ka-GE"/>
        </w:rPr>
        <w:t>.</w:t>
      </w:r>
      <w:r w:rsidR="009A4662">
        <w:rPr>
          <w:rFonts w:ascii="Sylfaen" w:hAnsi="Sylfaen" w:cs="Sylfaen"/>
          <w:sz w:val="24"/>
          <w:szCs w:val="24"/>
          <w:lang w:val="ka-GE"/>
        </w:rPr>
        <w:t xml:space="preserve"> ეს დებულებები ცალსახად მიუთითებენ, რომ რომის ეკლესია არ არის არც ადგილობრივი და არც უნივერსალური</w:t>
      </w:r>
      <w:r w:rsidR="007C7DEA">
        <w:rPr>
          <w:rFonts w:ascii="Sylfaen" w:hAnsi="Sylfaen" w:cs="Sylfaen"/>
          <w:sz w:val="24"/>
          <w:szCs w:val="24"/>
          <w:lang w:val="ka-GE"/>
        </w:rPr>
        <w:t xml:space="preserve"> ეკლესია</w:t>
      </w:r>
      <w:r w:rsidR="00053B27">
        <w:rPr>
          <w:rFonts w:ascii="Sylfaen" w:hAnsi="Sylfaen" w:cs="Sylfaen"/>
          <w:sz w:val="24"/>
          <w:szCs w:val="24"/>
          <w:lang w:val="ka-GE"/>
        </w:rPr>
        <w:t xml:space="preserve"> და</w:t>
      </w:r>
      <w:r w:rsidR="007C7DEA">
        <w:rPr>
          <w:rFonts w:ascii="Sylfaen" w:hAnsi="Sylfaen" w:cs="Sylfaen"/>
          <w:sz w:val="24"/>
          <w:szCs w:val="24"/>
          <w:lang w:val="ka-GE"/>
        </w:rPr>
        <w:t xml:space="preserve">, აქედან გამომდინარე, საერთოდ  </w:t>
      </w:r>
      <w:r w:rsidR="00053B27">
        <w:rPr>
          <w:rFonts w:ascii="Sylfaen" w:hAnsi="Sylfaen" w:cs="Sylfaen"/>
          <w:sz w:val="24"/>
          <w:szCs w:val="24"/>
          <w:lang w:val="ka-GE"/>
        </w:rPr>
        <w:t>ეკლესია</w:t>
      </w:r>
      <w:r w:rsidR="009A4662">
        <w:rPr>
          <w:rFonts w:ascii="Sylfaen" w:hAnsi="Sylfaen" w:cs="Sylfaen"/>
          <w:sz w:val="24"/>
          <w:szCs w:val="24"/>
          <w:lang w:val="ka-GE"/>
        </w:rPr>
        <w:t xml:space="preserve">. </w:t>
      </w:r>
    </w:p>
    <w:p w:rsidR="00B310B4" w:rsidRDefault="009A4662" w:rsidP="00696887">
      <w:pPr>
        <w:pStyle w:val="NoSpacing"/>
        <w:jc w:val="both"/>
        <w:rPr>
          <w:rFonts w:ascii="Sylfaen" w:hAnsi="Sylfaen" w:cs="Sylfaen"/>
          <w:sz w:val="24"/>
          <w:szCs w:val="24"/>
          <w:lang w:val="ka-GE"/>
        </w:rPr>
      </w:pPr>
      <w:r>
        <w:rPr>
          <w:rFonts w:ascii="Sylfaen" w:hAnsi="Sylfaen" w:cs="Sylfaen"/>
          <w:sz w:val="24"/>
          <w:szCs w:val="24"/>
          <w:lang w:val="ka-GE"/>
        </w:rPr>
        <w:t xml:space="preserve">   მაშ</w:t>
      </w:r>
      <w:r w:rsidR="00CD7573">
        <w:rPr>
          <w:rFonts w:ascii="Sylfaen" w:hAnsi="Sylfaen" w:cs="Sylfaen"/>
          <w:sz w:val="24"/>
          <w:szCs w:val="24"/>
          <w:lang w:val="ka-GE"/>
        </w:rPr>
        <w:t>,</w:t>
      </w:r>
      <w:r>
        <w:rPr>
          <w:rFonts w:ascii="Sylfaen" w:hAnsi="Sylfaen" w:cs="Sylfaen"/>
          <w:sz w:val="24"/>
          <w:szCs w:val="24"/>
          <w:lang w:val="ka-GE"/>
        </w:rPr>
        <w:t xml:space="preserve"> რომელ</w:t>
      </w:r>
      <w:r w:rsidR="001A33AF">
        <w:rPr>
          <w:rFonts w:ascii="Sylfaen" w:hAnsi="Sylfaen" w:cs="Sylfaen"/>
          <w:sz w:val="24"/>
          <w:szCs w:val="24"/>
          <w:lang w:val="ka-GE"/>
        </w:rPr>
        <w:t xml:space="preserve"> სივრცეში</w:t>
      </w:r>
      <w:r>
        <w:rPr>
          <w:rFonts w:ascii="Sylfaen" w:hAnsi="Sylfaen" w:cs="Sylfaen"/>
          <w:sz w:val="24"/>
          <w:szCs w:val="24"/>
          <w:lang w:val="ka-GE"/>
        </w:rPr>
        <w:t xml:space="preserve"> პრიმატზე</w:t>
      </w:r>
      <w:r w:rsidR="00CD7573">
        <w:rPr>
          <w:rFonts w:ascii="Sylfaen" w:hAnsi="Sylfaen" w:cs="Sylfaen"/>
          <w:sz w:val="24"/>
          <w:szCs w:val="24"/>
          <w:lang w:val="ka-GE"/>
        </w:rPr>
        <w:t>, პირველობაზეა</w:t>
      </w:r>
      <w:r>
        <w:rPr>
          <w:rFonts w:ascii="Sylfaen" w:hAnsi="Sylfaen" w:cs="Sylfaen"/>
          <w:sz w:val="24"/>
          <w:szCs w:val="24"/>
          <w:lang w:val="ka-GE"/>
        </w:rPr>
        <w:t xml:space="preserve"> საუბარი</w:t>
      </w:r>
      <w:r w:rsidR="007C7DEA">
        <w:rPr>
          <w:rFonts w:ascii="Sylfaen" w:hAnsi="Sylfaen" w:cs="Sylfaen"/>
          <w:sz w:val="24"/>
          <w:szCs w:val="24"/>
          <w:lang w:val="ka-GE"/>
        </w:rPr>
        <w:t xml:space="preserve"> დოკუმენტში</w:t>
      </w:r>
      <w:r>
        <w:rPr>
          <w:rFonts w:ascii="Sylfaen" w:hAnsi="Sylfaen" w:cs="Sylfaen"/>
          <w:sz w:val="24"/>
          <w:szCs w:val="24"/>
          <w:lang w:val="ka-GE"/>
        </w:rPr>
        <w:t>? ზემომოყვანილიდან გამომდინარე უნდა აღინ</w:t>
      </w:r>
      <w:r w:rsidR="00457A2D">
        <w:rPr>
          <w:rFonts w:ascii="Sylfaen" w:hAnsi="Sylfaen" w:cs="Sylfaen"/>
          <w:sz w:val="24"/>
          <w:szCs w:val="24"/>
          <w:lang w:val="ka-GE"/>
        </w:rPr>
        <w:t>ი</w:t>
      </w:r>
      <w:r>
        <w:rPr>
          <w:rFonts w:ascii="Sylfaen" w:hAnsi="Sylfaen" w:cs="Sylfaen"/>
          <w:sz w:val="24"/>
          <w:szCs w:val="24"/>
          <w:lang w:val="ka-GE"/>
        </w:rPr>
        <w:t>შნოს, რომ ქრისტეს ეკლესიის სივრცეში პრიმატზე არ შეიძლება იყოს საუბარი. ხოლო სხვა სივრცე</w:t>
      </w:r>
      <w:r w:rsidR="001A33AF">
        <w:rPr>
          <w:rFonts w:ascii="Sylfaen" w:hAnsi="Sylfaen" w:cs="Sylfaen"/>
          <w:sz w:val="24"/>
          <w:szCs w:val="24"/>
          <w:lang w:val="ka-GE"/>
        </w:rPr>
        <w:t>ში პირველობ</w:t>
      </w:r>
      <w:r w:rsidR="00DA1DD6">
        <w:rPr>
          <w:rFonts w:ascii="Sylfaen" w:hAnsi="Sylfaen" w:cs="Sylfaen"/>
          <w:sz w:val="24"/>
          <w:szCs w:val="24"/>
          <w:lang w:val="ka-GE"/>
        </w:rPr>
        <w:t>ის საკითხი</w:t>
      </w:r>
      <w:r>
        <w:rPr>
          <w:rFonts w:ascii="Sylfaen" w:hAnsi="Sylfaen" w:cs="Sylfaen"/>
          <w:sz w:val="24"/>
          <w:szCs w:val="24"/>
          <w:lang w:val="ka-GE"/>
        </w:rPr>
        <w:t xml:space="preserve">, იქნება ეს პოლიტიკური, სოციალურ-ეკონომიური, </w:t>
      </w:r>
      <w:r w:rsidR="001A33AF">
        <w:rPr>
          <w:rFonts w:ascii="Sylfaen" w:hAnsi="Sylfaen" w:cs="Sylfaen"/>
          <w:sz w:val="24"/>
          <w:szCs w:val="24"/>
          <w:lang w:val="ka-GE"/>
        </w:rPr>
        <w:t xml:space="preserve">ეკოლოგიური, </w:t>
      </w:r>
      <w:r>
        <w:rPr>
          <w:rFonts w:ascii="Sylfaen" w:hAnsi="Sylfaen" w:cs="Sylfaen"/>
          <w:sz w:val="24"/>
          <w:szCs w:val="24"/>
          <w:lang w:val="ka-GE"/>
        </w:rPr>
        <w:t>კულტურული</w:t>
      </w:r>
      <w:r w:rsidR="001A33AF">
        <w:rPr>
          <w:rFonts w:ascii="Sylfaen" w:hAnsi="Sylfaen" w:cs="Sylfaen"/>
          <w:sz w:val="24"/>
          <w:szCs w:val="24"/>
          <w:lang w:val="ka-GE"/>
        </w:rPr>
        <w:t>,  ჰუმანიტარული</w:t>
      </w:r>
      <w:r>
        <w:rPr>
          <w:rFonts w:ascii="Sylfaen" w:hAnsi="Sylfaen" w:cs="Sylfaen"/>
          <w:sz w:val="24"/>
          <w:szCs w:val="24"/>
          <w:lang w:val="ka-GE"/>
        </w:rPr>
        <w:t xml:space="preserve"> თუ სხვა</w:t>
      </w:r>
      <w:r w:rsidR="00DA1DD6">
        <w:rPr>
          <w:rFonts w:ascii="Sylfaen" w:hAnsi="Sylfaen" w:cs="Sylfaen"/>
          <w:sz w:val="24"/>
          <w:szCs w:val="24"/>
          <w:lang w:val="ka-GE"/>
        </w:rPr>
        <w:t xml:space="preserve"> სივრცეები</w:t>
      </w:r>
      <w:r>
        <w:rPr>
          <w:rFonts w:ascii="Sylfaen" w:hAnsi="Sylfaen" w:cs="Sylfaen"/>
          <w:sz w:val="24"/>
          <w:szCs w:val="24"/>
          <w:lang w:val="ka-GE"/>
        </w:rPr>
        <w:t xml:space="preserve">, არ არის თეოლოგიური დიალოგის საგანი და </w:t>
      </w:r>
      <w:r w:rsidR="00DA1DD6">
        <w:rPr>
          <w:rFonts w:ascii="Sylfaen" w:hAnsi="Sylfaen" w:cs="Sylfaen"/>
          <w:sz w:val="24"/>
          <w:szCs w:val="24"/>
          <w:lang w:val="ka-GE"/>
        </w:rPr>
        <w:t xml:space="preserve">მსგავს </w:t>
      </w:r>
      <w:r>
        <w:rPr>
          <w:rFonts w:ascii="Sylfaen" w:hAnsi="Sylfaen" w:cs="Sylfaen"/>
          <w:sz w:val="24"/>
          <w:szCs w:val="24"/>
          <w:lang w:val="ka-GE"/>
        </w:rPr>
        <w:t>ფორმატ</w:t>
      </w:r>
      <w:r w:rsidR="00DA1DD6">
        <w:rPr>
          <w:rFonts w:ascii="Sylfaen" w:hAnsi="Sylfaen" w:cs="Sylfaen"/>
          <w:sz w:val="24"/>
          <w:szCs w:val="24"/>
          <w:lang w:val="ka-GE"/>
        </w:rPr>
        <w:t>ში</w:t>
      </w:r>
      <w:r>
        <w:rPr>
          <w:rFonts w:ascii="Sylfaen" w:hAnsi="Sylfaen" w:cs="Sylfaen"/>
          <w:sz w:val="24"/>
          <w:szCs w:val="24"/>
          <w:lang w:val="ka-GE"/>
        </w:rPr>
        <w:t xml:space="preserve">, რომელშიც ადგილობრივი ეკლესიები </w:t>
      </w:r>
      <w:r w:rsidR="00326F03">
        <w:rPr>
          <w:rFonts w:ascii="Sylfaen" w:hAnsi="Sylfaen" w:cs="Sylfaen"/>
          <w:sz w:val="24"/>
          <w:szCs w:val="24"/>
          <w:lang w:val="ka-GE"/>
        </w:rPr>
        <w:t xml:space="preserve">უნდა </w:t>
      </w:r>
      <w:r>
        <w:rPr>
          <w:rFonts w:ascii="Sylfaen" w:hAnsi="Sylfaen" w:cs="Sylfaen"/>
          <w:sz w:val="24"/>
          <w:szCs w:val="24"/>
          <w:lang w:val="ka-GE"/>
        </w:rPr>
        <w:t>საუბრობ</w:t>
      </w:r>
      <w:r w:rsidR="00326F03">
        <w:rPr>
          <w:rFonts w:ascii="Sylfaen" w:hAnsi="Sylfaen" w:cs="Sylfaen"/>
          <w:sz w:val="24"/>
          <w:szCs w:val="24"/>
          <w:lang w:val="ka-GE"/>
        </w:rPr>
        <w:t>დნ</w:t>
      </w:r>
      <w:r>
        <w:rPr>
          <w:rFonts w:ascii="Sylfaen" w:hAnsi="Sylfaen" w:cs="Sylfaen"/>
          <w:sz w:val="24"/>
          <w:szCs w:val="24"/>
          <w:lang w:val="ka-GE"/>
        </w:rPr>
        <w:t>ენ რომის საკრებულოსთან</w:t>
      </w:r>
      <w:r w:rsidR="00DA1DD6">
        <w:rPr>
          <w:rFonts w:ascii="Sylfaen" w:hAnsi="Sylfaen" w:cs="Sylfaen"/>
          <w:sz w:val="24"/>
          <w:szCs w:val="24"/>
          <w:lang w:val="ka-GE"/>
        </w:rPr>
        <w:t>, განხილვის თემა</w:t>
      </w:r>
      <w:r>
        <w:rPr>
          <w:rFonts w:ascii="Sylfaen" w:hAnsi="Sylfaen" w:cs="Sylfaen"/>
          <w:sz w:val="24"/>
          <w:szCs w:val="24"/>
          <w:lang w:val="ka-GE"/>
        </w:rPr>
        <w:t xml:space="preserve">. </w:t>
      </w:r>
    </w:p>
    <w:p w:rsidR="00B310B4" w:rsidRDefault="00B310B4" w:rsidP="00696887">
      <w:pPr>
        <w:pStyle w:val="NoSpacing"/>
        <w:jc w:val="both"/>
        <w:rPr>
          <w:rFonts w:ascii="Sylfaen" w:hAnsi="Sylfaen" w:cs="Sylfaen"/>
          <w:sz w:val="24"/>
          <w:szCs w:val="24"/>
          <w:lang w:val="ka-GE"/>
        </w:rPr>
      </w:pPr>
      <w:r>
        <w:rPr>
          <w:rFonts w:ascii="Sylfaen" w:hAnsi="Sylfaen" w:cs="Sylfaen"/>
          <w:sz w:val="24"/>
          <w:szCs w:val="24"/>
          <w:lang w:val="ka-GE"/>
        </w:rPr>
        <w:t xml:space="preserve">   ხომ სრულიად აშკარაა,</w:t>
      </w:r>
      <w:r w:rsidR="009A4662">
        <w:rPr>
          <w:rFonts w:ascii="Sylfaen" w:hAnsi="Sylfaen" w:cs="Sylfaen"/>
          <w:sz w:val="24"/>
          <w:szCs w:val="24"/>
          <w:lang w:val="ka-GE"/>
        </w:rPr>
        <w:t xml:space="preserve"> რომ რომის საკრებულოს მიზანია მიაღწიოს მართლმადიდებელთა მხრიდან პაპის პრიმატის ცნობას და ამისთვ</w:t>
      </w:r>
      <w:r>
        <w:rPr>
          <w:rFonts w:ascii="Sylfaen" w:hAnsi="Sylfaen" w:cs="Sylfaen"/>
          <w:sz w:val="24"/>
          <w:szCs w:val="24"/>
          <w:lang w:val="ka-GE"/>
        </w:rPr>
        <w:t>ი</w:t>
      </w:r>
      <w:r w:rsidR="009A4662">
        <w:rPr>
          <w:rFonts w:ascii="Sylfaen" w:hAnsi="Sylfaen" w:cs="Sylfaen"/>
          <w:sz w:val="24"/>
          <w:szCs w:val="24"/>
          <w:lang w:val="ka-GE"/>
        </w:rPr>
        <w:t xml:space="preserve">ს </w:t>
      </w:r>
      <w:r>
        <w:rPr>
          <w:rFonts w:ascii="Sylfaen" w:hAnsi="Sylfaen" w:cs="Sylfaen"/>
          <w:sz w:val="24"/>
          <w:szCs w:val="24"/>
          <w:lang w:val="ka-GE"/>
        </w:rPr>
        <w:t>დოკუმენტ</w:t>
      </w:r>
      <w:r w:rsidR="009A4662">
        <w:rPr>
          <w:rFonts w:ascii="Sylfaen" w:hAnsi="Sylfaen" w:cs="Sylfaen"/>
          <w:sz w:val="24"/>
          <w:szCs w:val="24"/>
          <w:lang w:val="ka-GE"/>
        </w:rPr>
        <w:t>ი</w:t>
      </w:r>
      <w:r>
        <w:rPr>
          <w:rFonts w:ascii="Sylfaen" w:hAnsi="Sylfaen" w:cs="Sylfaen"/>
          <w:sz w:val="24"/>
          <w:szCs w:val="24"/>
          <w:lang w:val="ka-GE"/>
        </w:rPr>
        <w:t xml:space="preserve">ს ავტორები, ცდილობენ რა </w:t>
      </w:r>
      <w:r w:rsidR="007C697D">
        <w:rPr>
          <w:rFonts w:ascii="Sylfaen" w:hAnsi="Sylfaen" w:cs="Sylfaen"/>
          <w:sz w:val="24"/>
          <w:szCs w:val="24"/>
          <w:lang w:val="ka-GE"/>
        </w:rPr>
        <w:t>პრიმატის</w:t>
      </w:r>
      <w:r>
        <w:rPr>
          <w:rFonts w:ascii="Sylfaen" w:hAnsi="Sylfaen" w:cs="Sylfaen"/>
          <w:sz w:val="24"/>
          <w:szCs w:val="24"/>
          <w:lang w:val="ka-GE"/>
        </w:rPr>
        <w:t xml:space="preserve"> ცნება მიაბან სინოდალობის ცნებასა და ეკლესიის დოგმატებს, დოკუმენტში</w:t>
      </w:r>
      <w:r w:rsidR="009A4662">
        <w:rPr>
          <w:rFonts w:ascii="Sylfaen" w:hAnsi="Sylfaen" w:cs="Sylfaen"/>
          <w:sz w:val="24"/>
          <w:szCs w:val="24"/>
          <w:lang w:val="ka-GE"/>
        </w:rPr>
        <w:t xml:space="preserve"> </w:t>
      </w:r>
      <w:r w:rsidR="009A4662">
        <w:rPr>
          <w:rFonts w:ascii="Sylfaen" w:hAnsi="Sylfaen" w:cs="Sylfaen"/>
          <w:sz w:val="24"/>
          <w:szCs w:val="24"/>
          <w:lang w:val="ka-GE"/>
        </w:rPr>
        <w:lastRenderedPageBreak/>
        <w:t>აყალიბებ</w:t>
      </w:r>
      <w:r>
        <w:rPr>
          <w:rFonts w:ascii="Sylfaen" w:hAnsi="Sylfaen" w:cs="Sylfaen"/>
          <w:sz w:val="24"/>
          <w:szCs w:val="24"/>
          <w:lang w:val="ka-GE"/>
        </w:rPr>
        <w:t>ენ</w:t>
      </w:r>
      <w:r w:rsidR="009A4662">
        <w:rPr>
          <w:rFonts w:ascii="Sylfaen" w:hAnsi="Sylfaen" w:cs="Sylfaen"/>
          <w:sz w:val="24"/>
          <w:szCs w:val="24"/>
          <w:lang w:val="ka-GE"/>
        </w:rPr>
        <w:t xml:space="preserve"> არგუმენტებს, </w:t>
      </w:r>
      <w:r>
        <w:rPr>
          <w:rFonts w:ascii="Sylfaen" w:hAnsi="Sylfaen" w:cs="Sylfaen"/>
          <w:sz w:val="24"/>
          <w:szCs w:val="24"/>
          <w:lang w:val="ka-GE"/>
        </w:rPr>
        <w:t>რომ</w:t>
      </w:r>
      <w:r w:rsidR="00686D43">
        <w:rPr>
          <w:rFonts w:ascii="Sylfaen" w:hAnsi="Sylfaen" w:cs="Sylfaen"/>
          <w:sz w:val="24"/>
          <w:szCs w:val="24"/>
          <w:lang w:val="ka-GE"/>
        </w:rPr>
        <w:t>ლ</w:t>
      </w:r>
      <w:r>
        <w:rPr>
          <w:rFonts w:ascii="Sylfaen" w:hAnsi="Sylfaen" w:cs="Sylfaen"/>
          <w:sz w:val="24"/>
          <w:szCs w:val="24"/>
          <w:lang w:val="ka-GE"/>
        </w:rPr>
        <w:t>ებ</w:t>
      </w:r>
      <w:r w:rsidR="00686D43">
        <w:rPr>
          <w:rFonts w:ascii="Sylfaen" w:hAnsi="Sylfaen" w:cs="Sylfaen"/>
          <w:sz w:val="24"/>
          <w:szCs w:val="24"/>
          <w:lang w:val="ka-GE"/>
        </w:rPr>
        <w:t>იც ძირშივე ეწინააღმდეგებ</w:t>
      </w:r>
      <w:r>
        <w:rPr>
          <w:rFonts w:ascii="Sylfaen" w:hAnsi="Sylfaen" w:cs="Sylfaen"/>
          <w:sz w:val="24"/>
          <w:szCs w:val="24"/>
          <w:lang w:val="ka-GE"/>
        </w:rPr>
        <w:t>ი</w:t>
      </w:r>
      <w:r w:rsidR="00686D43">
        <w:rPr>
          <w:rFonts w:ascii="Sylfaen" w:hAnsi="Sylfaen" w:cs="Sylfaen"/>
          <w:sz w:val="24"/>
          <w:szCs w:val="24"/>
          <w:lang w:val="ka-GE"/>
        </w:rPr>
        <w:t>ა</w:t>
      </w:r>
      <w:r>
        <w:rPr>
          <w:rFonts w:ascii="Sylfaen" w:hAnsi="Sylfaen" w:cs="Sylfaen"/>
          <w:sz w:val="24"/>
          <w:szCs w:val="24"/>
          <w:lang w:val="ka-GE"/>
        </w:rPr>
        <w:t>ნ</w:t>
      </w:r>
      <w:r w:rsidR="00686D43">
        <w:rPr>
          <w:rFonts w:ascii="Sylfaen" w:hAnsi="Sylfaen" w:cs="Sylfaen"/>
          <w:sz w:val="24"/>
          <w:szCs w:val="24"/>
          <w:lang w:val="ka-GE"/>
        </w:rPr>
        <w:t xml:space="preserve"> </w:t>
      </w:r>
      <w:r>
        <w:rPr>
          <w:rFonts w:ascii="Sylfaen" w:hAnsi="Sylfaen" w:cs="Sylfaen"/>
          <w:sz w:val="24"/>
          <w:szCs w:val="24"/>
          <w:lang w:val="ka-GE"/>
        </w:rPr>
        <w:t xml:space="preserve">ეკლესიის სწავლებას, მათ შორის სწავლებას </w:t>
      </w:r>
      <w:r w:rsidR="00686D43">
        <w:rPr>
          <w:rFonts w:ascii="Sylfaen" w:hAnsi="Sylfaen" w:cs="Sylfaen"/>
          <w:sz w:val="24"/>
          <w:szCs w:val="24"/>
          <w:lang w:val="ka-GE"/>
        </w:rPr>
        <w:t>ქრისტეს სხეულის ერთობის შესახებ</w:t>
      </w:r>
      <w:r>
        <w:rPr>
          <w:rFonts w:ascii="Sylfaen" w:hAnsi="Sylfaen" w:cs="Sylfaen"/>
          <w:sz w:val="24"/>
          <w:szCs w:val="24"/>
          <w:lang w:val="ka-GE"/>
        </w:rPr>
        <w:t>,</w:t>
      </w:r>
      <w:r w:rsidR="00686D43">
        <w:rPr>
          <w:rFonts w:ascii="Sylfaen" w:hAnsi="Sylfaen" w:cs="Sylfaen"/>
          <w:sz w:val="24"/>
          <w:szCs w:val="24"/>
          <w:lang w:val="ka-GE"/>
        </w:rPr>
        <w:t xml:space="preserve"> </w:t>
      </w:r>
      <w:r>
        <w:rPr>
          <w:rFonts w:ascii="Sylfaen" w:hAnsi="Sylfaen" w:cs="Sylfaen"/>
          <w:sz w:val="24"/>
          <w:szCs w:val="24"/>
          <w:lang w:val="ka-GE"/>
        </w:rPr>
        <w:t>ასევე</w:t>
      </w:r>
      <w:r w:rsidR="00686D43">
        <w:rPr>
          <w:rFonts w:ascii="Sylfaen" w:hAnsi="Sylfaen" w:cs="Sylfaen"/>
          <w:sz w:val="24"/>
          <w:szCs w:val="24"/>
          <w:lang w:val="ka-GE"/>
        </w:rPr>
        <w:t xml:space="preserve"> </w:t>
      </w:r>
      <w:r>
        <w:rPr>
          <w:rFonts w:ascii="Sylfaen" w:hAnsi="Sylfaen" w:cs="Sylfaen"/>
          <w:sz w:val="24"/>
          <w:szCs w:val="24"/>
          <w:lang w:val="ka-GE"/>
        </w:rPr>
        <w:t xml:space="preserve">- </w:t>
      </w:r>
      <w:r w:rsidR="00686D43">
        <w:rPr>
          <w:rFonts w:ascii="Sylfaen" w:hAnsi="Sylfaen" w:cs="Sylfaen"/>
          <w:sz w:val="24"/>
          <w:szCs w:val="24"/>
          <w:lang w:val="ka-GE"/>
        </w:rPr>
        <w:t xml:space="preserve">თავად სინოდალობისა და </w:t>
      </w:r>
      <w:r w:rsidR="007C697D">
        <w:rPr>
          <w:rFonts w:ascii="Sylfaen" w:hAnsi="Sylfaen" w:cs="Sylfaen"/>
          <w:sz w:val="24"/>
          <w:szCs w:val="24"/>
          <w:lang w:val="ka-GE"/>
        </w:rPr>
        <w:t>უპირატესის, როგორც თანასწორთა შორის უპირატესი პატივის მქონეს ცნება</w:t>
      </w:r>
      <w:r w:rsidR="00C32B90">
        <w:rPr>
          <w:rFonts w:ascii="Sylfaen" w:hAnsi="Sylfaen" w:cs="Sylfaen"/>
          <w:sz w:val="24"/>
          <w:szCs w:val="24"/>
          <w:lang w:val="ka-GE"/>
        </w:rPr>
        <w:t>ს.</w:t>
      </w:r>
    </w:p>
    <w:p w:rsidR="00581506" w:rsidRDefault="00B310B4" w:rsidP="00696887">
      <w:pPr>
        <w:pStyle w:val="NoSpacing"/>
        <w:jc w:val="both"/>
        <w:rPr>
          <w:rFonts w:ascii="Sylfaen" w:hAnsi="Sylfaen" w:cs="Sylfaen"/>
          <w:sz w:val="24"/>
          <w:szCs w:val="24"/>
          <w:lang w:val="ka-GE"/>
        </w:rPr>
      </w:pPr>
      <w:r>
        <w:rPr>
          <w:rFonts w:ascii="Sylfaen" w:hAnsi="Sylfaen" w:cs="Sylfaen"/>
          <w:sz w:val="24"/>
          <w:szCs w:val="24"/>
          <w:lang w:val="ka-GE"/>
        </w:rPr>
        <w:t xml:space="preserve">   </w:t>
      </w:r>
      <w:r w:rsidR="00C54C11">
        <w:rPr>
          <w:rFonts w:ascii="Sylfaen" w:hAnsi="Sylfaen" w:cs="Sylfaen"/>
          <w:sz w:val="24"/>
          <w:szCs w:val="24"/>
          <w:lang w:val="ka-GE"/>
        </w:rPr>
        <w:t xml:space="preserve">საზოგადოდ, </w:t>
      </w:r>
      <w:r w:rsidR="00686D43">
        <w:rPr>
          <w:rFonts w:ascii="Sylfaen" w:hAnsi="Sylfaen" w:cs="Sylfaen"/>
          <w:sz w:val="24"/>
          <w:szCs w:val="24"/>
          <w:lang w:val="ka-GE"/>
        </w:rPr>
        <w:t>მსჯე</w:t>
      </w:r>
      <w:r>
        <w:rPr>
          <w:rFonts w:ascii="Sylfaen" w:hAnsi="Sylfaen" w:cs="Sylfaen"/>
          <w:sz w:val="24"/>
          <w:szCs w:val="24"/>
          <w:lang w:val="ka-GE"/>
        </w:rPr>
        <w:t>ლო</w:t>
      </w:r>
      <w:r w:rsidR="00686D43">
        <w:rPr>
          <w:rFonts w:ascii="Sylfaen" w:hAnsi="Sylfaen" w:cs="Sylfaen"/>
          <w:sz w:val="24"/>
          <w:szCs w:val="24"/>
          <w:lang w:val="ka-GE"/>
        </w:rPr>
        <w:t xml:space="preserve">ბას, რომლითაც დოკუმენტის ავტორები ცდილობენ </w:t>
      </w:r>
      <w:r w:rsidR="0029018F">
        <w:rPr>
          <w:rFonts w:ascii="Sylfaen" w:hAnsi="Sylfaen" w:cs="Sylfaen"/>
          <w:sz w:val="24"/>
          <w:szCs w:val="24"/>
          <w:lang w:val="ka-GE"/>
        </w:rPr>
        <w:t>დასახული მიზანი</w:t>
      </w:r>
      <w:r w:rsidR="00686D43">
        <w:rPr>
          <w:rFonts w:ascii="Sylfaen" w:hAnsi="Sylfaen" w:cs="Sylfaen"/>
          <w:sz w:val="24"/>
          <w:szCs w:val="24"/>
          <w:lang w:val="ka-GE"/>
        </w:rPr>
        <w:t xml:space="preserve"> განახორციელონ, არაფერი აქვს საერთო ეკლესიოლოგიასთან, საეკლესიო სამართალთან - „დიდი სჯულის კანონთან“, ხოლო მოციქულთა 34-ე კანონის მოხმობა იგივე მოციქულთა 28-ე კანონისაგან და სხვა დებულებებისაგან მოწყვეტილად</w:t>
      </w:r>
      <w:r w:rsidR="00C54C11">
        <w:rPr>
          <w:rFonts w:ascii="Sylfaen" w:hAnsi="Sylfaen" w:cs="Sylfaen"/>
          <w:sz w:val="24"/>
          <w:szCs w:val="24"/>
          <w:lang w:val="ka-GE"/>
        </w:rPr>
        <w:t>, არის</w:t>
      </w:r>
      <w:r w:rsidR="00686D43">
        <w:rPr>
          <w:rFonts w:ascii="Sylfaen" w:hAnsi="Sylfaen" w:cs="Sylfaen"/>
          <w:sz w:val="24"/>
          <w:szCs w:val="24"/>
          <w:lang w:val="ka-GE"/>
        </w:rPr>
        <w:t xml:space="preserve"> ეკლესი</w:t>
      </w:r>
      <w:r w:rsidR="00C54C11">
        <w:rPr>
          <w:rFonts w:ascii="Sylfaen" w:hAnsi="Sylfaen" w:cs="Sylfaen"/>
          <w:sz w:val="24"/>
          <w:szCs w:val="24"/>
          <w:lang w:val="ka-GE"/>
        </w:rPr>
        <w:t>ის</w:t>
      </w:r>
      <w:r w:rsidR="00686D43">
        <w:rPr>
          <w:rFonts w:ascii="Sylfaen" w:hAnsi="Sylfaen" w:cs="Sylfaen"/>
          <w:sz w:val="24"/>
          <w:szCs w:val="24"/>
          <w:lang w:val="ka-GE"/>
        </w:rPr>
        <w:t xml:space="preserve"> სწავლებისა და ეკლესიის სამართალის სამართლებრივი ლოგიკის სრული უარყოფა</w:t>
      </w:r>
      <w:r w:rsidR="00723863">
        <w:rPr>
          <w:rFonts w:ascii="Sylfaen" w:hAnsi="Sylfaen" w:cs="Sylfaen"/>
          <w:sz w:val="24"/>
          <w:szCs w:val="24"/>
          <w:lang w:val="ka-GE"/>
        </w:rPr>
        <w:t xml:space="preserve"> და იგნორირება</w:t>
      </w:r>
      <w:r w:rsidR="00C54C11">
        <w:rPr>
          <w:rFonts w:ascii="Sylfaen" w:hAnsi="Sylfaen" w:cs="Sylfaen"/>
          <w:sz w:val="24"/>
          <w:szCs w:val="24"/>
          <w:lang w:val="ka-GE"/>
        </w:rPr>
        <w:t xml:space="preserve">. </w:t>
      </w:r>
      <w:r w:rsidR="00E57A9A">
        <w:rPr>
          <w:rFonts w:ascii="Sylfaen" w:hAnsi="Sylfaen" w:cs="Sylfaen"/>
          <w:sz w:val="24"/>
          <w:szCs w:val="24"/>
          <w:lang w:val="ka-GE"/>
        </w:rPr>
        <w:t xml:space="preserve">(იხ. დანართი „პაპის პრიმატი - ეკლესიოლოგიური მწვალებლობაა“) </w:t>
      </w:r>
      <w:r w:rsidR="00C54C11">
        <w:rPr>
          <w:rFonts w:ascii="Sylfaen" w:hAnsi="Sylfaen" w:cs="Sylfaen"/>
          <w:sz w:val="24"/>
          <w:szCs w:val="24"/>
          <w:lang w:val="ka-GE"/>
        </w:rPr>
        <w:t>ასეთი</w:t>
      </w:r>
      <w:r w:rsidR="00686D43">
        <w:rPr>
          <w:rFonts w:ascii="Sylfaen" w:hAnsi="Sylfaen" w:cs="Sylfaen"/>
          <w:sz w:val="24"/>
          <w:szCs w:val="24"/>
          <w:lang w:val="ka-GE"/>
        </w:rPr>
        <w:t xml:space="preserve"> </w:t>
      </w:r>
      <w:r w:rsidR="00C54C11">
        <w:rPr>
          <w:rFonts w:ascii="Sylfaen" w:hAnsi="Sylfaen" w:cs="Sylfaen"/>
          <w:sz w:val="24"/>
          <w:szCs w:val="24"/>
          <w:lang w:val="ka-GE"/>
        </w:rPr>
        <w:t xml:space="preserve">დაუსაბუთებლობა და </w:t>
      </w:r>
      <w:r w:rsidR="00686D43">
        <w:rPr>
          <w:rFonts w:ascii="Sylfaen" w:hAnsi="Sylfaen" w:cs="Sylfaen"/>
          <w:sz w:val="24"/>
          <w:szCs w:val="24"/>
          <w:lang w:val="ka-GE"/>
        </w:rPr>
        <w:t>ტენდენციურობ</w:t>
      </w:r>
      <w:r w:rsidR="00C54C11">
        <w:rPr>
          <w:rFonts w:ascii="Sylfaen" w:hAnsi="Sylfaen" w:cs="Sylfaen"/>
          <w:sz w:val="24"/>
          <w:szCs w:val="24"/>
          <w:lang w:val="ka-GE"/>
        </w:rPr>
        <w:t>ა</w:t>
      </w:r>
      <w:r w:rsidR="00686D43">
        <w:rPr>
          <w:rFonts w:ascii="Sylfaen" w:hAnsi="Sylfaen" w:cs="Sylfaen"/>
          <w:sz w:val="24"/>
          <w:szCs w:val="24"/>
          <w:lang w:val="ka-GE"/>
        </w:rPr>
        <w:t xml:space="preserve"> იწვევს ისეთი მიუღებელი დებულებების გაჩენას</w:t>
      </w:r>
      <w:r w:rsidR="00C54C11">
        <w:rPr>
          <w:rFonts w:ascii="Sylfaen" w:hAnsi="Sylfaen" w:cs="Sylfaen"/>
          <w:sz w:val="24"/>
          <w:szCs w:val="24"/>
          <w:lang w:val="ka-GE"/>
        </w:rPr>
        <w:t xml:space="preserve"> დოკუმენტში</w:t>
      </w:r>
      <w:r w:rsidR="00686D43">
        <w:rPr>
          <w:rFonts w:ascii="Sylfaen" w:hAnsi="Sylfaen" w:cs="Sylfaen"/>
          <w:sz w:val="24"/>
          <w:szCs w:val="24"/>
          <w:lang w:val="ka-GE"/>
        </w:rPr>
        <w:t>, როგირიცაა</w:t>
      </w:r>
      <w:r w:rsidR="00723863">
        <w:rPr>
          <w:rFonts w:ascii="Sylfaen" w:hAnsi="Sylfaen" w:cs="Sylfaen"/>
          <w:sz w:val="24"/>
          <w:szCs w:val="24"/>
          <w:lang w:val="ka-GE"/>
        </w:rPr>
        <w:t xml:space="preserve"> (ციტატა)</w:t>
      </w:r>
      <w:r w:rsidR="00686D43">
        <w:rPr>
          <w:rFonts w:ascii="Sylfaen" w:hAnsi="Sylfaen" w:cs="Sylfaen"/>
          <w:sz w:val="24"/>
          <w:szCs w:val="24"/>
          <w:lang w:val="ka-GE"/>
        </w:rPr>
        <w:t xml:space="preserve">: </w:t>
      </w:r>
      <w:r w:rsidR="00686D43" w:rsidRPr="008A08CF">
        <w:rPr>
          <w:rFonts w:ascii="Sylfaen" w:hAnsi="Sylfaen" w:cs="Sylfaen"/>
          <w:b/>
          <w:i/>
          <w:sz w:val="24"/>
          <w:szCs w:val="24"/>
          <w:lang w:val="ka-GE"/>
        </w:rPr>
        <w:t>„კათოლიკეთა და მართლმადიდებელთა შესარიგ</w:t>
      </w:r>
      <w:r w:rsidR="00240DE8">
        <w:rPr>
          <w:rFonts w:ascii="Sylfaen" w:hAnsi="Sylfaen" w:cs="Sylfaen"/>
          <w:b/>
          <w:i/>
          <w:sz w:val="24"/>
          <w:szCs w:val="24"/>
          <w:lang w:val="ka-GE"/>
        </w:rPr>
        <w:t>ე</w:t>
      </w:r>
      <w:r w:rsidR="00686D43" w:rsidRPr="008A08CF">
        <w:rPr>
          <w:rFonts w:ascii="Sylfaen" w:hAnsi="Sylfaen" w:cs="Sylfaen"/>
          <w:b/>
          <w:i/>
          <w:sz w:val="24"/>
          <w:szCs w:val="24"/>
          <w:lang w:val="ka-GE"/>
        </w:rPr>
        <w:t>ბლად მნიშვნელოვანია, რომ უნივერსალურ პრიმატზე რომის ეპისკოპოსის პრეტენზიას ჰქონდეს თანხვედრა ამ თეოლოგიურ არგ</w:t>
      </w:r>
      <w:r w:rsidR="00C54C11">
        <w:rPr>
          <w:rFonts w:ascii="Sylfaen" w:hAnsi="Sylfaen" w:cs="Sylfaen"/>
          <w:b/>
          <w:i/>
          <w:sz w:val="24"/>
          <w:szCs w:val="24"/>
          <w:lang w:val="ka-GE"/>
        </w:rPr>
        <w:t>უ</w:t>
      </w:r>
      <w:r w:rsidR="00686D43" w:rsidRPr="008A08CF">
        <w:rPr>
          <w:rFonts w:ascii="Sylfaen" w:hAnsi="Sylfaen" w:cs="Sylfaen"/>
          <w:b/>
          <w:i/>
          <w:sz w:val="24"/>
          <w:szCs w:val="24"/>
          <w:lang w:val="ka-GE"/>
        </w:rPr>
        <w:t xml:space="preserve">მენტებთან </w:t>
      </w:r>
      <w:r w:rsidR="00686D43" w:rsidRPr="008A08CF">
        <w:rPr>
          <w:rFonts w:ascii="Sylfaen" w:hAnsi="Sylfaen" w:cs="Sylfaen"/>
          <w:sz w:val="24"/>
          <w:szCs w:val="24"/>
          <w:lang w:val="ka-GE"/>
        </w:rPr>
        <w:t>(მუ</w:t>
      </w:r>
      <w:r w:rsidR="008A08CF" w:rsidRPr="008A08CF">
        <w:rPr>
          <w:rFonts w:ascii="Sylfaen" w:hAnsi="Sylfaen" w:cs="Sylfaen"/>
          <w:sz w:val="24"/>
          <w:szCs w:val="24"/>
          <w:lang w:val="ka-GE"/>
        </w:rPr>
        <w:t>ხ</w:t>
      </w:r>
      <w:r w:rsidR="00686D43" w:rsidRPr="008A08CF">
        <w:rPr>
          <w:rFonts w:ascii="Sylfaen" w:hAnsi="Sylfaen" w:cs="Sylfaen"/>
          <w:sz w:val="24"/>
          <w:szCs w:val="24"/>
          <w:lang w:val="ka-GE"/>
        </w:rPr>
        <w:t>ლი 16)</w:t>
      </w:r>
      <w:r w:rsidR="00686D43" w:rsidRPr="008A08CF">
        <w:rPr>
          <w:rFonts w:ascii="Sylfaen" w:hAnsi="Sylfaen" w:cs="Sylfaen"/>
          <w:b/>
          <w:sz w:val="24"/>
          <w:szCs w:val="24"/>
          <w:lang w:val="ka-GE"/>
        </w:rPr>
        <w:t>;</w:t>
      </w:r>
      <w:r w:rsidR="00686D43" w:rsidRPr="008A08CF">
        <w:rPr>
          <w:rFonts w:ascii="Sylfaen" w:hAnsi="Sylfaen" w:cs="Sylfaen"/>
          <w:b/>
          <w:i/>
          <w:sz w:val="24"/>
          <w:szCs w:val="24"/>
          <w:lang w:val="ka-GE"/>
        </w:rPr>
        <w:t xml:space="preserve"> ამ პირობით, მართლმადიდ</w:t>
      </w:r>
      <w:r w:rsidR="00581506">
        <w:rPr>
          <w:rFonts w:ascii="Sylfaen" w:hAnsi="Sylfaen" w:cs="Sylfaen"/>
          <w:b/>
          <w:i/>
          <w:sz w:val="24"/>
          <w:szCs w:val="24"/>
          <w:lang w:val="ka-GE"/>
        </w:rPr>
        <w:t>ე</w:t>
      </w:r>
      <w:r w:rsidR="00686D43" w:rsidRPr="008A08CF">
        <w:rPr>
          <w:rFonts w:ascii="Sylfaen" w:hAnsi="Sylfaen" w:cs="Sylfaen"/>
          <w:b/>
          <w:i/>
          <w:sz w:val="24"/>
          <w:szCs w:val="24"/>
          <w:lang w:val="ka-GE"/>
        </w:rPr>
        <w:t xml:space="preserve">ბელთაგან რომის ეპისკოპოსის პრიმატის ცნობა დამოკიდებული იქნებოდა </w:t>
      </w:r>
      <w:r w:rsidR="00581506" w:rsidRPr="00581506">
        <w:rPr>
          <w:rFonts w:ascii="Sylfaen" w:hAnsi="Sylfaen" w:cs="Sylfaen"/>
          <w:b/>
          <w:i/>
          <w:sz w:val="24"/>
          <w:szCs w:val="24"/>
          <w:lang w:val="ka-GE"/>
        </w:rPr>
        <w:t xml:space="preserve">კათლიკეთა და მართლმადიდებელთა შორის რწმენისა და დოგმის შესახებ თანხმობაზე და მათ შორის სრული ერთობის აღდგენაზე </w:t>
      </w:r>
      <w:r w:rsidR="00686D43" w:rsidRPr="00581506">
        <w:rPr>
          <w:rFonts w:ascii="Sylfaen" w:hAnsi="Sylfaen" w:cs="Sylfaen"/>
          <w:b/>
          <w:i/>
          <w:sz w:val="24"/>
          <w:szCs w:val="24"/>
          <w:lang w:val="ka-GE"/>
        </w:rPr>
        <w:t>(მუხლი 17)</w:t>
      </w:r>
      <w:r w:rsidR="00581506">
        <w:rPr>
          <w:rFonts w:ascii="Sylfaen" w:hAnsi="Sylfaen" w:cs="Sylfaen"/>
          <w:sz w:val="24"/>
          <w:szCs w:val="24"/>
          <w:lang w:val="ka-GE"/>
        </w:rPr>
        <w:t>“</w:t>
      </w:r>
      <w:r w:rsidR="00723863">
        <w:rPr>
          <w:rFonts w:ascii="Sylfaen" w:hAnsi="Sylfaen" w:cs="Sylfaen"/>
          <w:sz w:val="24"/>
          <w:szCs w:val="24"/>
          <w:lang w:val="ka-GE"/>
        </w:rPr>
        <w:t xml:space="preserve"> (ციტატის დასასრულუი)</w:t>
      </w:r>
      <w:r w:rsidR="00686D43">
        <w:rPr>
          <w:rFonts w:ascii="Sylfaen" w:hAnsi="Sylfaen" w:cs="Sylfaen"/>
          <w:sz w:val="24"/>
          <w:szCs w:val="24"/>
          <w:lang w:val="ka-GE"/>
        </w:rPr>
        <w:t xml:space="preserve">. არც მეტი არც ნაკლები! </w:t>
      </w:r>
    </w:p>
    <w:p w:rsidR="00FE4C9A" w:rsidRDefault="00581506" w:rsidP="00696887">
      <w:pPr>
        <w:pStyle w:val="NoSpacing"/>
        <w:jc w:val="both"/>
        <w:rPr>
          <w:rFonts w:ascii="Sylfaen" w:hAnsi="Sylfaen" w:cs="Sylfaen"/>
          <w:sz w:val="24"/>
          <w:szCs w:val="24"/>
          <w:lang w:val="ka-GE"/>
        </w:rPr>
      </w:pPr>
      <w:r>
        <w:rPr>
          <w:rFonts w:ascii="Sylfaen" w:hAnsi="Sylfaen" w:cs="Sylfaen"/>
          <w:sz w:val="24"/>
          <w:szCs w:val="24"/>
          <w:lang w:val="ka-GE"/>
        </w:rPr>
        <w:t xml:space="preserve">   </w:t>
      </w:r>
      <w:r w:rsidR="003B5D0E">
        <w:rPr>
          <w:rFonts w:ascii="Sylfaen" w:hAnsi="Sylfaen" w:cs="Sylfaen"/>
          <w:sz w:val="24"/>
          <w:szCs w:val="24"/>
          <w:lang w:val="ka-GE"/>
        </w:rPr>
        <w:t>ციტირებული დებულებების შეფასება შეიძლება სიტყვით:</w:t>
      </w:r>
      <w:r w:rsidR="00686D43">
        <w:rPr>
          <w:rFonts w:ascii="Sylfaen" w:hAnsi="Sylfaen" w:cs="Sylfaen"/>
          <w:sz w:val="24"/>
          <w:szCs w:val="24"/>
          <w:lang w:val="ka-GE"/>
        </w:rPr>
        <w:t xml:space="preserve"> </w:t>
      </w:r>
      <w:r w:rsidR="008A08CF">
        <w:rPr>
          <w:rFonts w:ascii="Sylfaen" w:hAnsi="Sylfaen" w:cs="Sylfaen"/>
          <w:sz w:val="24"/>
          <w:szCs w:val="24"/>
          <w:lang w:val="ka-GE"/>
        </w:rPr>
        <w:t>აბრუნდი, როგორც იტყოდა წმ. ილია მართალი. ჩვენ დავამატებდით -</w:t>
      </w:r>
      <w:r>
        <w:rPr>
          <w:rFonts w:ascii="Sylfaen" w:hAnsi="Sylfaen" w:cs="Sylfaen"/>
          <w:sz w:val="24"/>
          <w:szCs w:val="24"/>
          <w:lang w:val="ka-GE"/>
        </w:rPr>
        <w:t xml:space="preserve"> </w:t>
      </w:r>
      <w:r w:rsidR="008A08CF">
        <w:rPr>
          <w:rFonts w:ascii="Sylfaen" w:hAnsi="Sylfaen" w:cs="Sylfaen"/>
          <w:sz w:val="24"/>
          <w:szCs w:val="24"/>
          <w:lang w:val="ka-GE"/>
        </w:rPr>
        <w:t xml:space="preserve">დემაგოგია. </w:t>
      </w:r>
      <w:r w:rsidR="00FE4C9A">
        <w:rPr>
          <w:rFonts w:ascii="Sylfaen" w:hAnsi="Sylfaen" w:cs="Sylfaen"/>
          <w:sz w:val="24"/>
          <w:szCs w:val="24"/>
          <w:lang w:val="ka-GE"/>
        </w:rPr>
        <w:t xml:space="preserve">გამოდის, რომ </w:t>
      </w:r>
      <w:r>
        <w:rPr>
          <w:rFonts w:ascii="Sylfaen" w:hAnsi="Sylfaen" w:cs="Sylfaen"/>
          <w:sz w:val="24"/>
          <w:szCs w:val="24"/>
          <w:lang w:val="ka-GE"/>
        </w:rPr>
        <w:t>ერთობლივი კომისის ხელმძ</w:t>
      </w:r>
      <w:r w:rsidR="00723863">
        <w:rPr>
          <w:rFonts w:ascii="Sylfaen" w:hAnsi="Sylfaen" w:cs="Sylfaen"/>
          <w:sz w:val="24"/>
          <w:szCs w:val="24"/>
          <w:lang w:val="ka-GE"/>
        </w:rPr>
        <w:t>ღ</w:t>
      </w:r>
      <w:r>
        <w:rPr>
          <w:rFonts w:ascii="Sylfaen" w:hAnsi="Sylfaen" w:cs="Sylfaen"/>
          <w:sz w:val="24"/>
          <w:szCs w:val="24"/>
          <w:lang w:val="ka-GE"/>
        </w:rPr>
        <w:t>ვანელები გვთავაზობენ ფორმატს, რომელიც გამორიცხავს  დოგმატური ცდომილებებისა და მათი დაძლე</w:t>
      </w:r>
      <w:r w:rsidR="00822C84">
        <w:rPr>
          <w:rFonts w:ascii="Sylfaen" w:hAnsi="Sylfaen" w:cs="Sylfaen"/>
          <w:sz w:val="24"/>
          <w:szCs w:val="24"/>
          <w:lang w:val="ka-GE"/>
        </w:rPr>
        <w:t>ვ</w:t>
      </w:r>
      <w:r>
        <w:rPr>
          <w:rFonts w:ascii="Sylfaen" w:hAnsi="Sylfaen" w:cs="Sylfaen"/>
          <w:sz w:val="24"/>
          <w:szCs w:val="24"/>
          <w:lang w:val="ka-GE"/>
        </w:rPr>
        <w:t>ის შესახებ</w:t>
      </w:r>
      <w:r w:rsidR="00822C84">
        <w:rPr>
          <w:rFonts w:ascii="Sylfaen" w:hAnsi="Sylfaen" w:cs="Sylfaen"/>
          <w:sz w:val="24"/>
          <w:szCs w:val="24"/>
          <w:lang w:val="ka-GE"/>
        </w:rPr>
        <w:t xml:space="preserve"> თეოლოგიურ დიალოგს</w:t>
      </w:r>
      <w:r>
        <w:rPr>
          <w:rFonts w:ascii="Sylfaen" w:hAnsi="Sylfaen" w:cs="Sylfaen"/>
          <w:sz w:val="24"/>
          <w:szCs w:val="24"/>
          <w:lang w:val="ka-GE"/>
        </w:rPr>
        <w:t xml:space="preserve">, რამაც უნდა განაპირობოს ნახსენები </w:t>
      </w:r>
      <w:r w:rsidRPr="00581506">
        <w:rPr>
          <w:rFonts w:ascii="Sylfaen" w:hAnsi="Sylfaen" w:cs="Sylfaen"/>
          <w:b/>
          <w:i/>
          <w:sz w:val="24"/>
          <w:szCs w:val="24"/>
          <w:lang w:val="ka-GE"/>
        </w:rPr>
        <w:t>„კათლიკეთა და მართლმადიდებელთა შორის რწმენისა და დოგმის შესახებ თანხმობა“ „და მათ შორის სრული ერთობის აღდგენა“,</w:t>
      </w:r>
      <w:r>
        <w:rPr>
          <w:rFonts w:ascii="Sylfaen" w:hAnsi="Sylfaen" w:cs="Sylfaen"/>
          <w:sz w:val="24"/>
          <w:szCs w:val="24"/>
          <w:lang w:val="ka-GE"/>
        </w:rPr>
        <w:t xml:space="preserve"> და რაზეც</w:t>
      </w:r>
      <w:r w:rsidR="00FE4C9A">
        <w:rPr>
          <w:rFonts w:ascii="Sylfaen" w:hAnsi="Sylfaen" w:cs="Sylfaen"/>
          <w:sz w:val="24"/>
          <w:szCs w:val="24"/>
          <w:lang w:val="ka-GE"/>
        </w:rPr>
        <w:t>,</w:t>
      </w:r>
      <w:r>
        <w:rPr>
          <w:rFonts w:ascii="Sylfaen" w:hAnsi="Sylfaen" w:cs="Sylfaen"/>
          <w:sz w:val="24"/>
          <w:szCs w:val="24"/>
          <w:lang w:val="ka-GE"/>
        </w:rPr>
        <w:t xml:space="preserve"> </w:t>
      </w:r>
      <w:r w:rsidR="00FE4C9A">
        <w:rPr>
          <w:rFonts w:ascii="Sylfaen" w:hAnsi="Sylfaen" w:cs="Sylfaen"/>
          <w:sz w:val="24"/>
          <w:szCs w:val="24"/>
          <w:lang w:val="ka-GE"/>
        </w:rPr>
        <w:t xml:space="preserve">დოკუმენტის აღიარებით, </w:t>
      </w:r>
      <w:r>
        <w:rPr>
          <w:rFonts w:ascii="Sylfaen" w:hAnsi="Sylfaen" w:cs="Sylfaen"/>
          <w:sz w:val="24"/>
          <w:szCs w:val="24"/>
          <w:lang w:val="ka-GE"/>
        </w:rPr>
        <w:t xml:space="preserve">დამოკიდებული ყოფილა </w:t>
      </w:r>
      <w:r w:rsidRPr="00794517">
        <w:rPr>
          <w:rFonts w:ascii="Sylfaen" w:hAnsi="Sylfaen" w:cs="Sylfaen"/>
          <w:sz w:val="24"/>
          <w:szCs w:val="24"/>
          <w:lang w:val="ka-GE"/>
        </w:rPr>
        <w:t>უნივერსალურ პრიმატზე რომის ეპისკოპოსის პრეტენზი</w:t>
      </w:r>
      <w:r>
        <w:rPr>
          <w:rFonts w:ascii="Sylfaen" w:hAnsi="Sylfaen" w:cs="Sylfaen"/>
          <w:sz w:val="24"/>
          <w:szCs w:val="24"/>
          <w:lang w:val="ka-GE"/>
        </w:rPr>
        <w:t>ი</w:t>
      </w:r>
      <w:r w:rsidRPr="00794517">
        <w:rPr>
          <w:rFonts w:ascii="Sylfaen" w:hAnsi="Sylfaen" w:cs="Sylfaen"/>
          <w:sz w:val="24"/>
          <w:szCs w:val="24"/>
          <w:lang w:val="ka-GE"/>
        </w:rPr>
        <w:t>ს</w:t>
      </w:r>
      <w:r>
        <w:rPr>
          <w:rFonts w:ascii="Sylfaen" w:hAnsi="Sylfaen" w:cs="Sylfaen"/>
          <w:sz w:val="24"/>
          <w:szCs w:val="24"/>
          <w:lang w:val="ka-GE"/>
        </w:rPr>
        <w:t xml:space="preserve">  საკითხის გადაწყვეტა, ამის მაგივრად </w:t>
      </w:r>
      <w:r w:rsidR="003B5D0E">
        <w:rPr>
          <w:rFonts w:ascii="Sylfaen" w:hAnsi="Sylfaen" w:cs="Sylfaen"/>
          <w:sz w:val="24"/>
          <w:szCs w:val="24"/>
          <w:lang w:val="ka-GE"/>
        </w:rPr>
        <w:t xml:space="preserve">კომისიის </w:t>
      </w:r>
      <w:r>
        <w:rPr>
          <w:rFonts w:ascii="Sylfaen" w:hAnsi="Sylfaen" w:cs="Sylfaen"/>
          <w:sz w:val="24"/>
          <w:szCs w:val="24"/>
          <w:lang w:val="ka-GE"/>
        </w:rPr>
        <w:t xml:space="preserve">დოკუმენტი პირდაპირ გვთავაზობს </w:t>
      </w:r>
      <w:r w:rsidRPr="00794517">
        <w:rPr>
          <w:rFonts w:ascii="Sylfaen" w:hAnsi="Sylfaen" w:cs="Sylfaen"/>
          <w:sz w:val="24"/>
          <w:szCs w:val="24"/>
          <w:lang w:val="ka-GE"/>
        </w:rPr>
        <w:t>უნივერსალურ პრიმატზე რომის ეპისკოპოსის პრეტენზი</w:t>
      </w:r>
      <w:r>
        <w:rPr>
          <w:rFonts w:ascii="Sylfaen" w:hAnsi="Sylfaen" w:cs="Sylfaen"/>
          <w:sz w:val="24"/>
          <w:szCs w:val="24"/>
          <w:lang w:val="ka-GE"/>
        </w:rPr>
        <w:t>ი</w:t>
      </w:r>
      <w:r w:rsidRPr="00794517">
        <w:rPr>
          <w:rFonts w:ascii="Sylfaen" w:hAnsi="Sylfaen" w:cs="Sylfaen"/>
          <w:sz w:val="24"/>
          <w:szCs w:val="24"/>
          <w:lang w:val="ka-GE"/>
        </w:rPr>
        <w:t>ს</w:t>
      </w:r>
      <w:r w:rsidR="00FE4C9A">
        <w:rPr>
          <w:rFonts w:ascii="Sylfaen" w:hAnsi="Sylfaen" w:cs="Sylfaen"/>
          <w:sz w:val="24"/>
          <w:szCs w:val="24"/>
          <w:lang w:val="ka-GE"/>
        </w:rPr>
        <w:t xml:space="preserve"> სამართლიანობის აღიარებასა და დადასტურებას</w:t>
      </w:r>
      <w:r w:rsidR="00822C84">
        <w:rPr>
          <w:rFonts w:ascii="Sylfaen" w:hAnsi="Sylfaen" w:cs="Sylfaen"/>
          <w:sz w:val="24"/>
          <w:szCs w:val="24"/>
          <w:lang w:val="ka-GE"/>
        </w:rPr>
        <w:t xml:space="preserve"> მართლმადიდებელთა მხრიდან</w:t>
      </w:r>
      <w:r w:rsidR="00FE4C9A">
        <w:rPr>
          <w:rFonts w:ascii="Sylfaen" w:hAnsi="Sylfaen" w:cs="Sylfaen"/>
          <w:sz w:val="24"/>
          <w:szCs w:val="24"/>
          <w:lang w:val="ka-GE"/>
        </w:rPr>
        <w:t>.</w:t>
      </w:r>
    </w:p>
    <w:p w:rsidR="00794517" w:rsidRDefault="00581506" w:rsidP="00696887">
      <w:pPr>
        <w:pStyle w:val="NoSpacing"/>
        <w:jc w:val="both"/>
        <w:rPr>
          <w:rFonts w:ascii="Sylfaen" w:hAnsi="Sylfaen" w:cs="Sylfaen"/>
          <w:sz w:val="24"/>
          <w:szCs w:val="24"/>
          <w:lang w:val="ka-GE"/>
        </w:rPr>
      </w:pPr>
      <w:r>
        <w:rPr>
          <w:rFonts w:ascii="Sylfaen" w:hAnsi="Sylfaen" w:cs="Sylfaen"/>
          <w:sz w:val="24"/>
          <w:szCs w:val="24"/>
          <w:lang w:val="ka-GE"/>
        </w:rPr>
        <w:t xml:space="preserve"> </w:t>
      </w:r>
      <w:r w:rsidR="00794517">
        <w:rPr>
          <w:rFonts w:ascii="Sylfaen" w:hAnsi="Sylfaen" w:cs="Sylfaen"/>
          <w:sz w:val="24"/>
          <w:szCs w:val="24"/>
          <w:lang w:val="ka-GE"/>
        </w:rPr>
        <w:t xml:space="preserve">   </w:t>
      </w:r>
      <w:r>
        <w:rPr>
          <w:rFonts w:ascii="Sylfaen" w:hAnsi="Sylfaen" w:cs="Sylfaen"/>
          <w:sz w:val="24"/>
          <w:szCs w:val="24"/>
          <w:lang w:val="ka-GE"/>
        </w:rPr>
        <w:t xml:space="preserve">დასკვნის სახით აღვნიშნავთ, რომ </w:t>
      </w:r>
      <w:r w:rsidR="006F2413">
        <w:rPr>
          <w:rFonts w:ascii="Sylfaen" w:hAnsi="Sylfaen" w:cs="Sylfaen"/>
          <w:sz w:val="24"/>
          <w:szCs w:val="24"/>
          <w:lang w:val="ka-GE"/>
        </w:rPr>
        <w:t xml:space="preserve">ადგილობრივი </w:t>
      </w:r>
      <w:r w:rsidR="00FE4C9A">
        <w:rPr>
          <w:rFonts w:ascii="Sylfaen" w:hAnsi="Sylfaen" w:cs="Sylfaen"/>
          <w:sz w:val="24"/>
          <w:szCs w:val="24"/>
          <w:lang w:val="ka-GE"/>
        </w:rPr>
        <w:t xml:space="preserve">მართლმადიდებელი </w:t>
      </w:r>
      <w:r w:rsidR="006F2413">
        <w:rPr>
          <w:rFonts w:ascii="Sylfaen" w:hAnsi="Sylfaen" w:cs="Sylfaen"/>
          <w:sz w:val="24"/>
          <w:szCs w:val="24"/>
          <w:lang w:val="ka-GE"/>
        </w:rPr>
        <w:t>ეკლესიების</w:t>
      </w:r>
      <w:r w:rsidR="00812ADE">
        <w:rPr>
          <w:rFonts w:ascii="Sylfaen" w:hAnsi="Sylfaen" w:cs="Sylfaen"/>
          <w:sz w:val="24"/>
          <w:szCs w:val="24"/>
          <w:lang w:val="ka-GE"/>
        </w:rPr>
        <w:t>ა</w:t>
      </w:r>
      <w:r w:rsidR="006F2413">
        <w:rPr>
          <w:rFonts w:ascii="Sylfaen" w:hAnsi="Sylfaen" w:cs="Sylfaen"/>
          <w:sz w:val="24"/>
          <w:szCs w:val="24"/>
          <w:lang w:val="ka-GE"/>
        </w:rPr>
        <w:t xml:space="preserve">თვის </w:t>
      </w:r>
      <w:r w:rsidR="00794517">
        <w:rPr>
          <w:rFonts w:ascii="Sylfaen" w:hAnsi="Sylfaen" w:cs="Sylfaen"/>
          <w:sz w:val="24"/>
          <w:szCs w:val="24"/>
          <w:lang w:val="ka-GE"/>
        </w:rPr>
        <w:t xml:space="preserve"> </w:t>
      </w:r>
      <w:r w:rsidR="006F2413">
        <w:rPr>
          <w:rFonts w:ascii="Sylfaen" w:hAnsi="Sylfaen" w:cs="Sylfaen"/>
          <w:sz w:val="24"/>
          <w:szCs w:val="24"/>
          <w:lang w:val="ka-GE"/>
        </w:rPr>
        <w:t>განხ</w:t>
      </w:r>
      <w:r w:rsidR="00FE4C9A">
        <w:rPr>
          <w:rFonts w:ascii="Sylfaen" w:hAnsi="Sylfaen" w:cs="Sylfaen"/>
          <w:sz w:val="24"/>
          <w:szCs w:val="24"/>
          <w:lang w:val="ka-GE"/>
        </w:rPr>
        <w:t>სახილველად</w:t>
      </w:r>
      <w:r w:rsidR="006F2413">
        <w:rPr>
          <w:rFonts w:ascii="Sylfaen" w:hAnsi="Sylfaen" w:cs="Sylfaen"/>
          <w:sz w:val="24"/>
          <w:szCs w:val="24"/>
          <w:lang w:val="ka-GE"/>
        </w:rPr>
        <w:t xml:space="preserve"> ასეთი დოკუმენტის </w:t>
      </w:r>
      <w:r w:rsidR="00794517">
        <w:rPr>
          <w:rFonts w:ascii="Sylfaen" w:hAnsi="Sylfaen" w:cs="Sylfaen"/>
          <w:sz w:val="24"/>
          <w:szCs w:val="24"/>
          <w:lang w:val="ka-GE"/>
        </w:rPr>
        <w:t>შეთავაზება არის ადგილობრივი ეკლესიების შეურაცხოფა</w:t>
      </w:r>
      <w:r w:rsidR="00D85448">
        <w:rPr>
          <w:rFonts w:ascii="Sylfaen" w:hAnsi="Sylfaen" w:cs="Sylfaen"/>
          <w:sz w:val="24"/>
          <w:szCs w:val="24"/>
          <w:lang w:val="ka-GE"/>
        </w:rPr>
        <w:t xml:space="preserve">, </w:t>
      </w:r>
      <w:r w:rsidR="006F2413">
        <w:rPr>
          <w:rFonts w:ascii="Sylfaen" w:hAnsi="Sylfaen" w:cs="Sylfaen"/>
          <w:sz w:val="24"/>
          <w:szCs w:val="24"/>
          <w:lang w:val="ka-GE"/>
        </w:rPr>
        <w:t xml:space="preserve">ქრისტეს ეკლესიის დამცირება, </w:t>
      </w:r>
      <w:r w:rsidR="00FE4C9A">
        <w:rPr>
          <w:rFonts w:ascii="Sylfaen" w:hAnsi="Sylfaen" w:cs="Sylfaen"/>
          <w:sz w:val="24"/>
          <w:szCs w:val="24"/>
          <w:lang w:val="ka-GE"/>
        </w:rPr>
        <w:t>მეორე</w:t>
      </w:r>
      <w:r w:rsidR="006F2413">
        <w:rPr>
          <w:rFonts w:ascii="Sylfaen" w:hAnsi="Sylfaen" w:cs="Sylfaen"/>
          <w:sz w:val="24"/>
          <w:szCs w:val="24"/>
          <w:lang w:val="ka-GE"/>
        </w:rPr>
        <w:t xml:space="preserve"> მხრივ </w:t>
      </w:r>
      <w:r w:rsidR="00FE4C9A">
        <w:rPr>
          <w:rFonts w:ascii="Sylfaen" w:hAnsi="Sylfaen" w:cs="Sylfaen"/>
          <w:sz w:val="24"/>
          <w:szCs w:val="24"/>
          <w:lang w:val="ka-GE"/>
        </w:rPr>
        <w:t>დოკუმენტის თავში არსებული იმპერატივი „სავალდებუ</w:t>
      </w:r>
      <w:r w:rsidR="00FE4C9A" w:rsidRPr="00666AEC">
        <w:rPr>
          <w:rFonts w:ascii="Sylfaen" w:hAnsi="Sylfaen" w:cs="Sylfaen"/>
          <w:sz w:val="24"/>
          <w:szCs w:val="24"/>
          <w:lang w:val="ka-GE"/>
        </w:rPr>
        <w:t>ლოდ</w:t>
      </w:r>
      <w:r w:rsidR="00FE4C9A" w:rsidRPr="00666AEC">
        <w:rPr>
          <w:sz w:val="24"/>
          <w:szCs w:val="24"/>
          <w:lang w:val="ka-GE"/>
        </w:rPr>
        <w:t xml:space="preserve"> </w:t>
      </w:r>
      <w:r w:rsidR="00FE4C9A" w:rsidRPr="00666AEC">
        <w:rPr>
          <w:rFonts w:ascii="Sylfaen" w:hAnsi="Sylfaen" w:cs="Sylfaen"/>
          <w:sz w:val="24"/>
          <w:szCs w:val="24"/>
          <w:lang w:val="ka-GE"/>
        </w:rPr>
        <w:t>მოსამზადებელი</w:t>
      </w:r>
      <w:r w:rsidR="00FE4C9A" w:rsidRPr="00666AEC">
        <w:rPr>
          <w:sz w:val="24"/>
          <w:szCs w:val="24"/>
          <w:lang w:val="ka-GE"/>
        </w:rPr>
        <w:t xml:space="preserve"> </w:t>
      </w:r>
      <w:r w:rsidR="00FE4C9A" w:rsidRPr="00666AEC">
        <w:rPr>
          <w:rFonts w:ascii="Sylfaen" w:hAnsi="Sylfaen" w:cs="Sylfaen"/>
          <w:sz w:val="24"/>
          <w:szCs w:val="24"/>
          <w:lang w:val="ka-GE"/>
        </w:rPr>
        <w:t>შეხვედრამდე</w:t>
      </w:r>
      <w:r w:rsidR="00FE4C9A">
        <w:rPr>
          <w:rFonts w:ascii="Sylfaen" w:hAnsi="Sylfaen" w:cs="Sylfaen"/>
          <w:sz w:val="24"/>
          <w:szCs w:val="24"/>
          <w:lang w:val="ka-GE"/>
        </w:rPr>
        <w:t xml:space="preserve">“, არის იძულებისა და ზემოქმედების </w:t>
      </w:r>
      <w:r w:rsidR="00D85448">
        <w:rPr>
          <w:rFonts w:ascii="Sylfaen" w:hAnsi="Sylfaen" w:cs="Sylfaen"/>
          <w:sz w:val="24"/>
          <w:szCs w:val="24"/>
          <w:lang w:val="ka-GE"/>
        </w:rPr>
        <w:t>მცდელობა, რომელშიც,</w:t>
      </w:r>
      <w:r w:rsidR="006F2413">
        <w:rPr>
          <w:rFonts w:ascii="Sylfaen" w:hAnsi="Sylfaen" w:cs="Sylfaen"/>
          <w:sz w:val="24"/>
          <w:szCs w:val="24"/>
          <w:lang w:val="ka-GE"/>
        </w:rPr>
        <w:t xml:space="preserve">  სამწ</w:t>
      </w:r>
      <w:r w:rsidR="00D85448">
        <w:rPr>
          <w:rFonts w:ascii="Sylfaen" w:hAnsi="Sylfaen" w:cs="Sylfaen"/>
          <w:sz w:val="24"/>
          <w:szCs w:val="24"/>
          <w:lang w:val="ka-GE"/>
        </w:rPr>
        <w:t xml:space="preserve">უხაროდ, რომის საკრებულოს </w:t>
      </w:r>
      <w:r w:rsidR="006F2413">
        <w:rPr>
          <w:rFonts w:ascii="Sylfaen" w:hAnsi="Sylfaen" w:cs="Sylfaen"/>
          <w:sz w:val="24"/>
          <w:szCs w:val="24"/>
          <w:lang w:val="ka-GE"/>
        </w:rPr>
        <w:t xml:space="preserve">ჰყავს მოკავშირე </w:t>
      </w:r>
      <w:r w:rsidR="00D85448">
        <w:rPr>
          <w:rFonts w:ascii="Sylfaen" w:hAnsi="Sylfaen" w:cs="Sylfaen"/>
          <w:sz w:val="24"/>
          <w:szCs w:val="24"/>
          <w:lang w:val="ka-GE"/>
        </w:rPr>
        <w:t xml:space="preserve">კონსტანტინოპოლის </w:t>
      </w:r>
      <w:r w:rsidR="006F2413">
        <w:rPr>
          <w:rFonts w:ascii="Sylfaen" w:hAnsi="Sylfaen" w:cs="Sylfaen"/>
          <w:sz w:val="24"/>
          <w:szCs w:val="24"/>
          <w:lang w:val="ka-GE"/>
        </w:rPr>
        <w:t>საპატრიარქოს</w:t>
      </w:r>
      <w:r w:rsidR="00D85448">
        <w:rPr>
          <w:rFonts w:ascii="Sylfaen" w:hAnsi="Sylfaen" w:cs="Sylfaen"/>
          <w:sz w:val="24"/>
          <w:szCs w:val="24"/>
          <w:lang w:val="ka-GE"/>
        </w:rPr>
        <w:t xml:space="preserve"> და</w:t>
      </w:r>
      <w:r w:rsidR="006F2413">
        <w:rPr>
          <w:rFonts w:ascii="Sylfaen" w:hAnsi="Sylfaen" w:cs="Sylfaen"/>
          <w:sz w:val="24"/>
          <w:szCs w:val="24"/>
          <w:lang w:val="ka-GE"/>
        </w:rPr>
        <w:t>,</w:t>
      </w:r>
      <w:r w:rsidR="00D85448">
        <w:rPr>
          <w:rFonts w:ascii="Sylfaen" w:hAnsi="Sylfaen" w:cs="Sylfaen"/>
          <w:sz w:val="24"/>
          <w:szCs w:val="24"/>
          <w:lang w:val="ka-GE"/>
        </w:rPr>
        <w:t xml:space="preserve"> კერძოდ</w:t>
      </w:r>
      <w:r w:rsidR="006F2413">
        <w:rPr>
          <w:rFonts w:ascii="Sylfaen" w:hAnsi="Sylfaen" w:cs="Sylfaen"/>
          <w:sz w:val="24"/>
          <w:szCs w:val="24"/>
          <w:lang w:val="ka-GE"/>
        </w:rPr>
        <w:t>,</w:t>
      </w:r>
      <w:r w:rsidR="00D85448">
        <w:rPr>
          <w:rFonts w:ascii="Sylfaen" w:hAnsi="Sylfaen" w:cs="Sylfaen"/>
          <w:sz w:val="24"/>
          <w:szCs w:val="24"/>
          <w:lang w:val="ka-GE"/>
        </w:rPr>
        <w:t xml:space="preserve"> კომისის თამბჯდომარის, მიტროპოლიტ იოანეს (ზიზიულასის) სახით</w:t>
      </w:r>
      <w:r w:rsidR="006F2413">
        <w:rPr>
          <w:rFonts w:ascii="Sylfaen" w:hAnsi="Sylfaen" w:cs="Sylfaen"/>
          <w:sz w:val="24"/>
          <w:szCs w:val="24"/>
          <w:lang w:val="ka-GE"/>
        </w:rPr>
        <w:t>.</w:t>
      </w:r>
      <w:r w:rsidR="00D85448">
        <w:rPr>
          <w:rFonts w:ascii="Sylfaen" w:hAnsi="Sylfaen" w:cs="Sylfaen"/>
          <w:sz w:val="24"/>
          <w:szCs w:val="24"/>
          <w:lang w:val="ka-GE"/>
        </w:rPr>
        <w:t xml:space="preserve"> </w:t>
      </w:r>
    </w:p>
    <w:p w:rsidR="00E43232" w:rsidRDefault="00D85448" w:rsidP="00E43232">
      <w:pPr>
        <w:pStyle w:val="NoSpacing"/>
        <w:jc w:val="both"/>
        <w:rPr>
          <w:rFonts w:ascii="Sylfaen" w:hAnsi="Sylfaen"/>
          <w:sz w:val="24"/>
          <w:szCs w:val="24"/>
          <w:lang w:val="ka-GE"/>
        </w:rPr>
      </w:pPr>
      <w:r>
        <w:rPr>
          <w:rFonts w:ascii="Sylfaen" w:hAnsi="Sylfaen" w:cs="Sylfaen"/>
          <w:sz w:val="24"/>
          <w:szCs w:val="24"/>
          <w:lang w:val="ka-GE"/>
        </w:rPr>
        <w:t xml:space="preserve">   </w:t>
      </w:r>
      <w:r w:rsidR="00E43232">
        <w:rPr>
          <w:rFonts w:ascii="Sylfaen" w:hAnsi="Sylfaen" w:cs="Sylfaen"/>
          <w:sz w:val="24"/>
          <w:szCs w:val="24"/>
          <w:lang w:val="ka-GE"/>
        </w:rPr>
        <w:t xml:space="preserve">   ჩვენ ვთვლით, რომ, საზოგადოდ, მართლმადიდებელი ეკლესიის მონაწილობა რომის საკრებულოსთან ისეთ დიალოგში, რომელიც მსგავს დოკუმენტებს განიხილავს, არის კომპრომისი, ხოლო შედეგის თვალსაზრისით -  ეკლესიოლოგიურად არაფრის მომტანი. </w:t>
      </w:r>
    </w:p>
    <w:p w:rsidR="00794517" w:rsidRPr="00794517" w:rsidRDefault="00794517" w:rsidP="00696887">
      <w:pPr>
        <w:pStyle w:val="NoSpacing"/>
        <w:jc w:val="both"/>
        <w:rPr>
          <w:sz w:val="24"/>
          <w:szCs w:val="24"/>
          <w:lang w:val="ka-GE"/>
        </w:rPr>
      </w:pPr>
      <w:r>
        <w:rPr>
          <w:rFonts w:ascii="Sylfaen" w:hAnsi="Sylfaen" w:cs="Sylfaen"/>
          <w:sz w:val="24"/>
          <w:szCs w:val="24"/>
          <w:lang w:val="ka-GE"/>
        </w:rPr>
        <w:t xml:space="preserve">   </w:t>
      </w:r>
    </w:p>
    <w:p w:rsidR="00696887" w:rsidRDefault="00696887" w:rsidP="00696887">
      <w:pPr>
        <w:pStyle w:val="NoSpacing"/>
        <w:rPr>
          <w:rFonts w:ascii="Sylfaen" w:hAnsi="Sylfaen"/>
          <w:sz w:val="24"/>
          <w:szCs w:val="24"/>
          <w:lang w:val="ka-GE"/>
        </w:rPr>
      </w:pPr>
    </w:p>
    <w:p w:rsidR="00696887" w:rsidRPr="00666AEC" w:rsidRDefault="00696887" w:rsidP="00696887">
      <w:pPr>
        <w:pStyle w:val="NoSpacing"/>
        <w:rPr>
          <w:rFonts w:ascii="Sylfaen" w:hAnsi="Sylfaen"/>
          <w:sz w:val="24"/>
          <w:szCs w:val="24"/>
          <w:lang w:val="ka-GE"/>
        </w:rPr>
      </w:pPr>
    </w:p>
    <w:p w:rsidR="00696887" w:rsidRDefault="00696887" w:rsidP="00696887">
      <w:pPr>
        <w:pStyle w:val="NoSpacing"/>
        <w:rPr>
          <w:rFonts w:ascii="Sylfaen" w:hAnsi="Sylfaen"/>
          <w:sz w:val="24"/>
          <w:szCs w:val="24"/>
          <w:lang w:val="ka-GE"/>
        </w:rPr>
      </w:pPr>
    </w:p>
    <w:p w:rsidR="00696887" w:rsidRDefault="00696887">
      <w:pPr>
        <w:pStyle w:val="NoSpacing"/>
        <w:jc w:val="center"/>
        <w:rPr>
          <w:rFonts w:ascii="Sylfaen" w:hAnsi="Sylfaen"/>
          <w:sz w:val="24"/>
          <w:szCs w:val="24"/>
          <w:lang w:val="ka-GE"/>
        </w:rPr>
      </w:pPr>
    </w:p>
    <w:p w:rsidR="00E43C8B" w:rsidRDefault="00E43C8B">
      <w:pPr>
        <w:pStyle w:val="NoSpacing"/>
        <w:jc w:val="center"/>
        <w:rPr>
          <w:rFonts w:ascii="Sylfaen" w:hAnsi="Sylfaen"/>
          <w:sz w:val="24"/>
          <w:szCs w:val="24"/>
          <w:lang w:val="ka-GE"/>
        </w:rPr>
      </w:pPr>
    </w:p>
    <w:p w:rsidR="00E43C8B" w:rsidRDefault="00E43C8B">
      <w:pPr>
        <w:pStyle w:val="NoSpacing"/>
        <w:jc w:val="center"/>
        <w:rPr>
          <w:rFonts w:ascii="Sylfaen" w:hAnsi="Sylfaen"/>
          <w:sz w:val="24"/>
          <w:szCs w:val="24"/>
          <w:lang w:val="ka-GE"/>
        </w:rPr>
      </w:pPr>
    </w:p>
    <w:p w:rsidR="00E43C8B" w:rsidRDefault="00E43C8B">
      <w:pPr>
        <w:pStyle w:val="NoSpacing"/>
        <w:jc w:val="center"/>
        <w:rPr>
          <w:rFonts w:ascii="Sylfaen" w:hAnsi="Sylfaen"/>
          <w:sz w:val="24"/>
          <w:szCs w:val="24"/>
          <w:lang w:val="ka-GE"/>
        </w:rPr>
      </w:pPr>
    </w:p>
    <w:p w:rsidR="00E43C8B" w:rsidRPr="00E73CC9" w:rsidRDefault="00E43C8B" w:rsidP="00E43C8B">
      <w:pPr>
        <w:ind w:firstLine="708"/>
        <w:rPr>
          <w:rFonts w:ascii="Sylfaen" w:hAnsi="Sylfaen"/>
          <w:lang w:val="en-US"/>
        </w:rPr>
      </w:pPr>
      <w:r w:rsidRPr="00E73CC9">
        <w:rPr>
          <w:rFonts w:ascii="Sylfaen" w:hAnsi="Sylfaen"/>
          <w:lang w:val="ka-GE"/>
        </w:rPr>
        <w:lastRenderedPageBreak/>
        <w:t>მიუნხენის დოკუმენტი II</w:t>
      </w:r>
      <w:r>
        <w:rPr>
          <w:rFonts w:ascii="Sylfaen" w:hAnsi="Sylfaen"/>
          <w:lang w:val="en-US"/>
        </w:rPr>
        <w:t xml:space="preserve"> </w:t>
      </w:r>
      <w:r w:rsidRPr="00E73CC9">
        <w:rPr>
          <w:rFonts w:ascii="Sylfaen" w:hAnsi="Sylfaen"/>
          <w:sz w:val="16"/>
          <w:szCs w:val="16"/>
          <w:lang w:val="en-US"/>
        </w:rPr>
        <w:t>1</w:t>
      </w:r>
    </w:p>
    <w:p w:rsidR="00E43C8B" w:rsidRDefault="00E43C8B" w:rsidP="00E43C8B">
      <w:pPr>
        <w:ind w:firstLine="708"/>
        <w:rPr>
          <w:rFonts w:ascii="Sylfaen" w:hAnsi="Sylfaen"/>
          <w:b/>
          <w:lang w:val="ka-GE"/>
        </w:rPr>
      </w:pPr>
      <w:r w:rsidRPr="0082307D">
        <w:rPr>
          <w:rFonts w:ascii="Sylfaen" w:hAnsi="Sylfaen"/>
          <w:b/>
          <w:lang w:val="ka-GE"/>
        </w:rPr>
        <w:t xml:space="preserve">რომის კათოლიკურ </w:t>
      </w:r>
      <w:r>
        <w:rPr>
          <w:rFonts w:ascii="Sylfaen" w:hAnsi="Sylfaen"/>
          <w:b/>
          <w:lang w:val="ka-GE"/>
        </w:rPr>
        <w:t>ეკლესიასა</w:t>
      </w:r>
      <w:r w:rsidRPr="0082307D">
        <w:rPr>
          <w:rFonts w:ascii="Sylfaen" w:hAnsi="Sylfaen"/>
          <w:b/>
          <w:lang w:val="ka-GE"/>
        </w:rPr>
        <w:t xml:space="preserve"> და მართლმადიდებლურ </w:t>
      </w:r>
      <w:r>
        <w:rPr>
          <w:rFonts w:ascii="Sylfaen" w:hAnsi="Sylfaen"/>
          <w:b/>
          <w:lang w:val="ka-GE"/>
        </w:rPr>
        <w:t>ეკლესია</w:t>
      </w:r>
      <w:r w:rsidRPr="0082307D">
        <w:rPr>
          <w:rFonts w:ascii="Sylfaen" w:hAnsi="Sylfaen"/>
          <w:b/>
          <w:lang w:val="ka-GE"/>
        </w:rPr>
        <w:t xml:space="preserve">ს </w:t>
      </w:r>
      <w:r>
        <w:rPr>
          <w:rFonts w:ascii="Sylfaen" w:hAnsi="Sylfaen"/>
          <w:b/>
          <w:lang w:val="ka-GE"/>
        </w:rPr>
        <w:t xml:space="preserve">შორის თეოლოგიური დიალოგის ერთობლივი კომისიის </w:t>
      </w:r>
      <w:r w:rsidRPr="0082307D">
        <w:rPr>
          <w:rFonts w:ascii="Sylfaen" w:hAnsi="Sylfaen"/>
          <w:b/>
          <w:lang w:val="ka-GE"/>
        </w:rPr>
        <w:t>სამუშაო ტექსტი</w:t>
      </w:r>
      <w:r>
        <w:rPr>
          <w:rFonts w:ascii="Sylfaen" w:hAnsi="Sylfaen"/>
          <w:b/>
          <w:lang w:val="en-US"/>
        </w:rPr>
        <w:t>,</w:t>
      </w:r>
      <w:r w:rsidRPr="0082307D">
        <w:rPr>
          <w:rFonts w:ascii="Sylfaen" w:hAnsi="Sylfaen"/>
          <w:b/>
          <w:lang w:val="ka-GE"/>
        </w:rPr>
        <w:t xml:space="preserve"> მომზადებული</w:t>
      </w:r>
      <w:r>
        <w:rPr>
          <w:rFonts w:ascii="Sylfaen" w:hAnsi="Sylfaen"/>
          <w:b/>
          <w:lang w:val="ka-GE"/>
        </w:rPr>
        <w:t xml:space="preserve">             განსახილველად შემდგომ</w:t>
      </w:r>
      <w:r w:rsidRPr="0082307D">
        <w:rPr>
          <w:rFonts w:ascii="Sylfaen" w:hAnsi="Sylfaen"/>
          <w:b/>
          <w:lang w:val="ka-GE"/>
        </w:rPr>
        <w:t xml:space="preserve">  </w:t>
      </w:r>
      <w:r>
        <w:rPr>
          <w:rFonts w:ascii="Sylfaen" w:hAnsi="Sylfaen"/>
          <w:b/>
          <w:lang w:val="ka-GE"/>
        </w:rPr>
        <w:t>პლენარულ</w:t>
      </w:r>
      <w:r w:rsidRPr="0082307D">
        <w:rPr>
          <w:rFonts w:ascii="Sylfaen" w:hAnsi="Sylfaen"/>
          <w:b/>
          <w:lang w:val="ka-GE"/>
        </w:rPr>
        <w:t xml:space="preserve"> შეხვედრაზე </w:t>
      </w:r>
    </w:p>
    <w:p w:rsidR="00E43C8B" w:rsidRDefault="00E43C8B" w:rsidP="00E43C8B">
      <w:pPr>
        <w:ind w:firstLine="708"/>
        <w:rPr>
          <w:rFonts w:ascii="Sylfaen" w:hAnsi="Sylfaen"/>
          <w:b/>
          <w:lang w:val="ka-GE"/>
        </w:rPr>
      </w:pPr>
      <w:r>
        <w:rPr>
          <w:rFonts w:ascii="Sylfaen" w:hAnsi="Sylfaen"/>
          <w:b/>
          <w:lang w:val="ka-GE"/>
        </w:rPr>
        <w:t xml:space="preserve">          სავალდებულოდ მოსამზადებელი შეხვედრამდე </w:t>
      </w:r>
    </w:p>
    <w:p w:rsidR="00E43C8B" w:rsidRDefault="00E43C8B" w:rsidP="00E43C8B">
      <w:pPr>
        <w:ind w:firstLine="708"/>
        <w:rPr>
          <w:rFonts w:ascii="Sylfaen" w:hAnsi="Sylfaen"/>
          <w:lang w:val="ka-GE"/>
        </w:rPr>
      </w:pPr>
      <w:r>
        <w:rPr>
          <w:rFonts w:ascii="Sylfaen" w:hAnsi="Sylfaen"/>
          <w:lang w:val="ka-GE"/>
        </w:rPr>
        <w:t xml:space="preserve">                          სინოდალობა და პრიმატი</w:t>
      </w:r>
    </w:p>
    <w:p w:rsidR="00E43C8B" w:rsidRDefault="00E43C8B" w:rsidP="00E43C8B">
      <w:pPr>
        <w:ind w:firstLine="708"/>
        <w:rPr>
          <w:rFonts w:ascii="Sylfaen" w:hAnsi="Sylfaen"/>
          <w:lang w:val="ka-GE"/>
        </w:rPr>
      </w:pPr>
      <w:r>
        <w:rPr>
          <w:rFonts w:ascii="Sylfaen" w:hAnsi="Sylfaen"/>
          <w:lang w:val="ka-GE"/>
        </w:rPr>
        <w:t xml:space="preserve">                    (პარიზი, 23 ნოემბერი 2012 წელი)</w:t>
      </w:r>
    </w:p>
    <w:p w:rsidR="00E43C8B" w:rsidRDefault="00E43C8B" w:rsidP="00E43C8B">
      <w:pPr>
        <w:autoSpaceDE w:val="0"/>
        <w:autoSpaceDN w:val="0"/>
        <w:adjustRightInd w:val="0"/>
        <w:spacing w:after="0" w:line="240" w:lineRule="auto"/>
        <w:rPr>
          <w:rFonts w:ascii="Sylfaen" w:hAnsi="Sylfaen" w:cs="TimesNewRoman"/>
          <w:sz w:val="24"/>
          <w:szCs w:val="24"/>
          <w:lang w:val="ka-GE"/>
        </w:rPr>
      </w:pPr>
    </w:p>
    <w:p w:rsidR="00E43C8B" w:rsidRDefault="00E43C8B" w:rsidP="00E43C8B">
      <w:pPr>
        <w:pStyle w:val="ListParagraph"/>
        <w:numPr>
          <w:ilvl w:val="0"/>
          <w:numId w:val="1"/>
        </w:numPr>
        <w:spacing w:line="360" w:lineRule="auto"/>
        <w:rPr>
          <w:rFonts w:ascii="Sylfaen" w:hAnsi="Sylfaen"/>
          <w:lang w:val="ka-GE"/>
        </w:rPr>
      </w:pPr>
      <w:r w:rsidRPr="00A44725">
        <w:rPr>
          <w:rFonts w:ascii="Sylfaen" w:hAnsi="Sylfaen" w:cs="Sylfaen"/>
          <w:lang w:val="ka-GE"/>
        </w:rPr>
        <w:t>რომის</w:t>
      </w:r>
      <w:r w:rsidRPr="00A44725">
        <w:rPr>
          <w:rFonts w:ascii="Sylfaen" w:hAnsi="Sylfaen"/>
          <w:lang w:val="ka-GE"/>
        </w:rPr>
        <w:t xml:space="preserve"> კათოლიკურ ეკლესიასა და მართლმადიდებლურ ეკლესიას შორის თეოლოგიური დიალოგის ერთობლივი კომისიის </w:t>
      </w:r>
      <w:r w:rsidRPr="00A44725">
        <w:rPr>
          <w:rFonts w:ascii="Sylfaen" w:hAnsi="Sylfaen" w:cs="TimesNewRoman"/>
          <w:lang w:val="ka-GE"/>
        </w:rPr>
        <w:t xml:space="preserve">გადაწყვეტილება, მიღებული ვენის 2010 წლის </w:t>
      </w:r>
      <w:r>
        <w:rPr>
          <w:rFonts w:ascii="Sylfaen" w:hAnsi="Sylfaen"/>
          <w:lang w:val="ka-GE"/>
        </w:rPr>
        <w:t>პლენარულ</w:t>
      </w:r>
      <w:r w:rsidRPr="00A44725">
        <w:rPr>
          <w:rFonts w:ascii="Sylfaen" w:hAnsi="Sylfaen"/>
          <w:lang w:val="ka-GE"/>
        </w:rPr>
        <w:t xml:space="preserve"> შეხვედრაზე, რომელიც ეხებოდა  სინოდალობისა და პრიმატის ურთიერთდამოკიდებულების თეოლოგიური და ეკლესიოლოგიური ასპექტების განხილვის გაგრძელებას, ეფუძნებოდა დიალოგის ორივე </w:t>
      </w:r>
      <w:r>
        <w:rPr>
          <w:rFonts w:ascii="Sylfaen" w:hAnsi="Sylfaen"/>
          <w:lang w:val="ka-GE"/>
        </w:rPr>
        <w:t>მხ</w:t>
      </w:r>
      <w:r w:rsidRPr="00A44725">
        <w:rPr>
          <w:rFonts w:ascii="Sylfaen" w:hAnsi="Sylfaen"/>
          <w:lang w:val="ka-GE"/>
        </w:rPr>
        <w:t xml:space="preserve">რის მიერ ცნობას, რომ პრიმატი ეკლესიის ცხოვრების სხვადასხვა დონეზე, </w:t>
      </w:r>
      <w:r>
        <w:rPr>
          <w:rFonts w:ascii="Sylfaen" w:hAnsi="Sylfaen"/>
          <w:lang w:val="ka-GE"/>
        </w:rPr>
        <w:t>ადგილობრივ</w:t>
      </w:r>
      <w:r w:rsidRPr="00A44725">
        <w:rPr>
          <w:rFonts w:ascii="Sylfaen" w:hAnsi="Sylfaen"/>
          <w:lang w:val="ka-GE"/>
        </w:rPr>
        <w:t xml:space="preserve">, </w:t>
      </w:r>
      <w:r>
        <w:rPr>
          <w:rFonts w:ascii="Sylfaen" w:hAnsi="Sylfaen"/>
          <w:lang w:val="ka-GE"/>
        </w:rPr>
        <w:t>რეგიონალურ</w:t>
      </w:r>
      <w:r w:rsidRPr="00A44725">
        <w:rPr>
          <w:rFonts w:ascii="Sylfaen" w:hAnsi="Sylfaen"/>
          <w:lang w:val="ka-GE"/>
        </w:rPr>
        <w:t xml:space="preserve"> და </w:t>
      </w:r>
      <w:r>
        <w:rPr>
          <w:rFonts w:ascii="Sylfaen" w:hAnsi="Sylfaen"/>
          <w:lang w:val="ka-GE"/>
        </w:rPr>
        <w:t>უნივერსალურ</w:t>
      </w:r>
      <w:r>
        <w:rPr>
          <w:rFonts w:ascii="Sylfaen" w:hAnsi="Sylfaen"/>
          <w:lang w:val="en-US"/>
        </w:rPr>
        <w:t>ზე</w:t>
      </w:r>
      <w:r w:rsidRPr="00A44725">
        <w:rPr>
          <w:rFonts w:ascii="Sylfaen" w:hAnsi="Sylfaen"/>
          <w:lang w:val="ka-GE"/>
        </w:rPr>
        <w:t xml:space="preserve">, ყოველთვის უნდა განიხილებოდეს სინოდალობის (ანუ თავყრილობის) კონტექსტში, და სინოდალობა თავისმხრივ, პრიმატის. წინამდებარე დოკუმენტში, სინოდალობისა და პრიმატის ურთიერთდამოკიდებულება იქნება განხილული სისტემურად. რა არის </w:t>
      </w:r>
      <w:r>
        <w:rPr>
          <w:rFonts w:ascii="Sylfaen" w:hAnsi="Sylfaen"/>
          <w:lang w:val="ka-GE"/>
        </w:rPr>
        <w:t xml:space="preserve">ის </w:t>
      </w:r>
      <w:r w:rsidRPr="00A44725">
        <w:rPr>
          <w:rFonts w:ascii="Sylfaen" w:hAnsi="Sylfaen"/>
          <w:lang w:val="ka-GE"/>
        </w:rPr>
        <w:t>ფუნდამენტური თეოლოგიური და ეკლესიოლოგიური პრინციპები, რომლებიც უზრუნველყოფენ  სინოდალობისა და პრიმატის ურყევ კავშირს? რატომ არის ეკლესიოლოგიურად მნიშვნელოვანი</w:t>
      </w:r>
      <w:r>
        <w:rPr>
          <w:rFonts w:ascii="Sylfaen" w:hAnsi="Sylfaen"/>
          <w:lang w:val="ka-GE"/>
        </w:rPr>
        <w:t>, რომ</w:t>
      </w:r>
      <w:r w:rsidRPr="00A44725">
        <w:rPr>
          <w:rFonts w:ascii="Sylfaen" w:hAnsi="Sylfaen"/>
          <w:lang w:val="ka-GE"/>
        </w:rPr>
        <w:t xml:space="preserve"> ეს ორი რამ უნდა მოიაზრებოდეს და ხორციელდებოდეს ერთად? ქვემოთ მოყვანილი თეოლოგიური პრინციპები პირდაპირ კავშირშია სინოდალობისა და პრიმატის კავშირთან.</w:t>
      </w:r>
    </w:p>
    <w:p w:rsidR="00E43C8B" w:rsidRDefault="00E43C8B" w:rsidP="00E43C8B">
      <w:pPr>
        <w:pStyle w:val="ListParagraph"/>
        <w:numPr>
          <w:ilvl w:val="0"/>
          <w:numId w:val="1"/>
        </w:numPr>
        <w:spacing w:line="360" w:lineRule="auto"/>
        <w:rPr>
          <w:rFonts w:ascii="Sylfaen" w:hAnsi="Sylfaen"/>
          <w:lang w:val="ka-GE"/>
        </w:rPr>
      </w:pPr>
      <w:r>
        <w:rPr>
          <w:rFonts w:ascii="Sylfaen" w:hAnsi="Sylfaen"/>
          <w:lang w:val="ka-GE"/>
        </w:rPr>
        <w:t>ტრინიტარული თეოლოგია ეკლესიოლოგიისათვის მნიშვნელოვანია. ჩვ</w:t>
      </w:r>
      <w:r>
        <w:rPr>
          <w:rFonts w:ascii="Sylfaen" w:hAnsi="Sylfaen"/>
          <w:lang w:val="en-US"/>
        </w:rPr>
        <w:t>ე</w:t>
      </w:r>
      <w:r>
        <w:rPr>
          <w:rFonts w:ascii="Sylfaen" w:hAnsi="Sylfaen"/>
          <w:lang w:val="ka-GE"/>
        </w:rPr>
        <w:t>ნი დიალოგის მიუნხენის დოკუმენტშივე (1982 წელი) „ეკლესიისა და ევქარისტიის საიდუმლო წმინდა სამების შუქში“, ხაზგასმული იყო, რომ ეკლესიის საიდუმლო  ღრმად ეფუძნება სამპიროვანი ღმერთის საიდომლოს.</w:t>
      </w:r>
      <w:r w:rsidRPr="000F6F70">
        <w:rPr>
          <w:rFonts w:ascii="Sylfaen" w:hAnsi="Sylfaen"/>
          <w:lang w:val="ka-GE"/>
        </w:rPr>
        <w:t xml:space="preserve"> ‘ეკლესია</w:t>
      </w:r>
      <w:r>
        <w:rPr>
          <w:rFonts w:ascii="Sylfaen" w:hAnsi="Sylfaen"/>
          <w:color w:val="C00000"/>
          <w:lang w:val="ka-GE"/>
        </w:rPr>
        <w:t xml:space="preserve"> </w:t>
      </w:r>
      <w:r w:rsidRPr="00C918D0">
        <w:rPr>
          <w:rFonts w:ascii="Sylfaen" w:hAnsi="Sylfaen"/>
          <w:lang w:val="ka-GE"/>
        </w:rPr>
        <w:t>იღებს</w:t>
      </w:r>
      <w:r>
        <w:rPr>
          <w:rFonts w:ascii="Sylfaen" w:hAnsi="Sylfaen"/>
          <w:lang w:val="ka-GE"/>
        </w:rPr>
        <w:t xml:space="preserve"> თავის სახეს, საწყისს და მიზანდასახულობას ღმერთის საიდუმლოში. გარდა ამისა,  ევქარისტია, ამგვარად გაგებული სამპიროვანი ღმერთის საიდომლოს შუქში, არის ეკლესიის ცხოვრების, როგორც  ერთი მთლიანობის წარმოების კრიტერიუმი. ინსტიტუციური ელემენტები უნდა იყოს სხვა არაფერი თუ არა ამ საიდუმლოს რეალობის ხილული გამოხატულება’. </w:t>
      </w:r>
      <w:r w:rsidRPr="009379C8">
        <w:rPr>
          <w:rFonts w:ascii="Sylfaen" w:hAnsi="Sylfaen"/>
          <w:sz w:val="16"/>
          <w:szCs w:val="16"/>
          <w:lang w:val="ka-GE"/>
        </w:rPr>
        <w:t xml:space="preserve">1 </w:t>
      </w:r>
      <w:r>
        <w:rPr>
          <w:rFonts w:ascii="Sylfaen" w:hAnsi="Sylfaen"/>
          <w:lang w:val="ka-GE"/>
        </w:rPr>
        <w:t xml:space="preserve">ეკლესიის უმაღლესი მიზანი არის </w:t>
      </w:r>
    </w:p>
    <w:p w:rsidR="00E43C8B" w:rsidRPr="003F4CB5" w:rsidRDefault="00E43C8B" w:rsidP="00E43C8B">
      <w:pPr>
        <w:spacing w:line="360" w:lineRule="auto"/>
        <w:rPr>
          <w:rFonts w:ascii="Sylfaen" w:hAnsi="Sylfaen"/>
          <w:lang w:val="ka-GE"/>
        </w:rPr>
      </w:pPr>
      <w:r>
        <w:rPr>
          <w:rFonts w:ascii="Sylfaen" w:hAnsi="Sylfaen" w:cs="Sylfaen"/>
          <w:lang w:val="ka-GE"/>
        </w:rPr>
        <w:t xml:space="preserve">                </w:t>
      </w:r>
      <w:r w:rsidRPr="003F4CB5">
        <w:rPr>
          <w:rFonts w:ascii="Sylfaen" w:hAnsi="Sylfaen" w:cs="Sylfaen"/>
          <w:lang w:val="ka-GE"/>
        </w:rPr>
        <w:t>კაცობრიობა</w:t>
      </w:r>
      <w:r w:rsidRPr="003F4CB5">
        <w:rPr>
          <w:rFonts w:ascii="Sylfaen" w:hAnsi="Sylfaen"/>
          <w:lang w:val="ka-GE"/>
        </w:rPr>
        <w:t xml:space="preserve"> და მთელი ქმნილება აზიაროს</w:t>
      </w:r>
      <w:r w:rsidRPr="003F4CB5">
        <w:rPr>
          <w:rFonts w:ascii="Sylfaen" w:hAnsi="Sylfaen"/>
          <w:lang w:val="en-US"/>
        </w:rPr>
        <w:t xml:space="preserve"> </w:t>
      </w:r>
      <w:r w:rsidRPr="003F4CB5">
        <w:rPr>
          <w:rFonts w:ascii="Sylfaen" w:hAnsi="Sylfaen"/>
          <w:lang w:val="ka-GE"/>
        </w:rPr>
        <w:t>ღმერთ</w:t>
      </w:r>
      <w:r w:rsidRPr="003F4CB5">
        <w:rPr>
          <w:rFonts w:ascii="Sylfaen" w:hAnsi="Sylfaen"/>
          <w:lang w:val="en-US"/>
        </w:rPr>
        <w:t>ს</w:t>
      </w:r>
      <w:r w:rsidRPr="003F4CB5">
        <w:rPr>
          <w:rFonts w:ascii="Sylfaen" w:hAnsi="Sylfaen"/>
          <w:lang w:val="ka-GE"/>
        </w:rPr>
        <w:t xml:space="preserve">  წმინდა სამების ცხოვრებაში </w:t>
      </w:r>
      <w:r>
        <w:rPr>
          <w:rFonts w:ascii="Sylfaen" w:hAnsi="Sylfaen"/>
          <w:lang w:val="ka-GE"/>
        </w:rPr>
        <w:t xml:space="preserve">                        </w:t>
      </w:r>
      <w:r w:rsidRPr="003F4CB5">
        <w:rPr>
          <w:rFonts w:ascii="Sylfaen" w:hAnsi="Sylfaen"/>
          <w:lang w:val="ka-GE"/>
        </w:rPr>
        <w:t>მათი თანამონაწილეობის საშუალებით.</w:t>
      </w:r>
    </w:p>
    <w:p w:rsidR="00E43C8B" w:rsidRDefault="00E43C8B" w:rsidP="00E43C8B">
      <w:pPr>
        <w:pStyle w:val="ListParagraph"/>
        <w:numPr>
          <w:ilvl w:val="0"/>
          <w:numId w:val="1"/>
        </w:numPr>
        <w:spacing w:line="360" w:lineRule="auto"/>
        <w:rPr>
          <w:rFonts w:ascii="Sylfaen" w:hAnsi="Sylfaen"/>
          <w:lang w:val="ka-GE"/>
        </w:rPr>
      </w:pPr>
      <w:r>
        <w:rPr>
          <w:rFonts w:ascii="Sylfaen" w:hAnsi="Sylfaen"/>
          <w:lang w:val="ka-GE"/>
        </w:rPr>
        <w:lastRenderedPageBreak/>
        <w:t xml:space="preserve"> ტრინიტარული თეოლოგიის უმთავრესი პრინციპი არის ის, რომ ერთ ღმერთზე და სამ პირზე უნდა ვილაპარაკოთ თანადროულად: ღმერთი არ არის ჯერ ერთი და შემდგომ სამი, არამედ, ერთი და სამი ერთდროულად. ერთობა არ აღემატება მრავლობითობას და მრავლობითობა არ აღემატება ერთობას. აი, ეს ნიშნავს ერთობას სამპიროვანი ღმერთის ცხოვრებაში.</w:t>
      </w:r>
    </w:p>
    <w:p w:rsidR="00E43C8B" w:rsidRPr="002465A5" w:rsidRDefault="00E43C8B" w:rsidP="00E43C8B">
      <w:pPr>
        <w:pStyle w:val="ListParagraph"/>
        <w:numPr>
          <w:ilvl w:val="0"/>
          <w:numId w:val="1"/>
        </w:numPr>
        <w:spacing w:line="360" w:lineRule="auto"/>
        <w:rPr>
          <w:rFonts w:ascii="Sylfaen" w:hAnsi="Sylfaen"/>
          <w:lang w:val="ka-GE"/>
        </w:rPr>
      </w:pPr>
      <w:r>
        <w:rPr>
          <w:rFonts w:ascii="Sylfaen" w:hAnsi="Sylfaen"/>
          <w:lang w:val="ka-GE"/>
        </w:rPr>
        <w:t>ეკლესიოლოგია ემყარება ქრისტოლოგიას და პნევმატოლოგიას. სამპიროვანი უფლის ცხოვრება ეძლევა კაცობრიობას და ქმნილებას, რათა მონაწილეობა მიიღონ მხოლოდ ქრისტეს პიროვნებაში და სული წმინდაში. ქრისტე არის ერთადერთი მხსნელი ქვეყნიერებისა, რადგან მხოლოდ იგი, ხორცშესხმით, ჯვრითა და აღდგომით თეოზისს (განღმრთობას) ხდის</w:t>
      </w:r>
      <w:r>
        <w:rPr>
          <w:rFonts w:ascii="TimesNewRoman,Italic" w:hAnsi="TimesNewRoman,Italic" w:cs="TimesNewRoman,Italic"/>
          <w:i/>
          <w:iCs/>
          <w:sz w:val="24"/>
          <w:szCs w:val="24"/>
        </w:rPr>
        <w:t xml:space="preserve"> </w:t>
      </w:r>
      <w:r>
        <w:rPr>
          <w:rFonts w:ascii="Sylfaen" w:hAnsi="Sylfaen"/>
          <w:lang w:val="ka-GE"/>
        </w:rPr>
        <w:t>საბოძვარს და რეალობას ჩვენთვის. მაგრამ ქრისტე არ შეიცნობა სული წმინდის გარეშე; პრევმატოლოგია მოიცავს ქრისტოლოგიას. რადგანაც სული მოქმედებს როგორც ძალა ერთობისა (2 კორინთელთა 13:13), ქრისტეს პიროვნება არ შეიცნობა მისი სხეულის, ეკლესიის საზოგადოების გარეშე.</w:t>
      </w:r>
    </w:p>
    <w:p w:rsidR="00E43C8B" w:rsidRDefault="00E43C8B" w:rsidP="00E43C8B">
      <w:pPr>
        <w:pStyle w:val="ListParagraph"/>
        <w:spacing w:line="360" w:lineRule="auto"/>
        <w:ind w:left="1068"/>
        <w:rPr>
          <w:rFonts w:ascii="Sylfaen" w:hAnsi="Sylfaen"/>
          <w:lang w:val="ka-GE"/>
        </w:rPr>
      </w:pPr>
      <w:r>
        <w:rPr>
          <w:rFonts w:ascii="Sylfaen" w:hAnsi="Sylfaen"/>
          <w:lang w:val="ka-GE"/>
        </w:rPr>
        <w:t>‘</w:t>
      </w:r>
      <w:r w:rsidRPr="005B5AA4">
        <w:rPr>
          <w:rFonts w:ascii="Sylfaen" w:hAnsi="Sylfaen"/>
          <w:lang w:val="ka-GE"/>
        </w:rPr>
        <w:t>ქრისტე</w:t>
      </w:r>
      <w:r>
        <w:rPr>
          <w:rFonts w:ascii="Sylfaen" w:hAnsi="Sylfaen"/>
          <w:lang w:val="ka-GE"/>
        </w:rPr>
        <w:t xml:space="preserve"> თავ</w:t>
      </w:r>
      <w:r w:rsidRPr="005B5AA4">
        <w:rPr>
          <w:rFonts w:ascii="Sylfaen" w:hAnsi="Sylfaen"/>
          <w:lang w:val="ka-GE"/>
        </w:rPr>
        <w:t xml:space="preserve"> არს ეკლესიის</w:t>
      </w:r>
      <w:r>
        <w:rPr>
          <w:rFonts w:ascii="Sylfaen" w:hAnsi="Sylfaen"/>
          <w:lang w:val="ka-GE"/>
        </w:rPr>
        <w:t>ა, და იგი თავადი არს მაცხოვარი გვამისა’(ეფეს. 5:23). ეკლესიის საიდუმლო შობილი არის ქრისტეს საიდუმლოდან, რომლის შინაარსიც ის არის, რომ ქრისტე როგორც „ერთი“ ხდება „მრავალი“ სული წმინდაში. და ისევ, ერთობა და მრავლობითობა არის ურთიერთშემვსები და არცერთი მათგანი არ არის შეცნობადი მეორის გარეშე.</w:t>
      </w:r>
    </w:p>
    <w:p w:rsidR="00E43C8B" w:rsidRPr="00E73CC9" w:rsidRDefault="00E43C8B" w:rsidP="00E43C8B">
      <w:pPr>
        <w:pStyle w:val="ListParagraph"/>
        <w:numPr>
          <w:ilvl w:val="0"/>
          <w:numId w:val="1"/>
        </w:numPr>
        <w:spacing w:line="360" w:lineRule="auto"/>
        <w:rPr>
          <w:rFonts w:ascii="Sylfaen" w:hAnsi="Sylfaen"/>
          <w:lang w:val="ka-GE"/>
        </w:rPr>
      </w:pPr>
      <w:r w:rsidRPr="00E73CC9">
        <w:rPr>
          <w:rFonts w:ascii="Sylfaen" w:hAnsi="Sylfaen" w:cs="Sylfaen"/>
          <w:lang w:val="ka-GE"/>
        </w:rPr>
        <w:t>ევქარისტია</w:t>
      </w:r>
      <w:r w:rsidRPr="00E73CC9">
        <w:rPr>
          <w:rFonts w:ascii="Sylfaen" w:hAnsi="Sylfaen"/>
          <w:lang w:val="ka-GE"/>
        </w:rPr>
        <w:t xml:space="preserve"> არის რეალიზება და განცხადება ეკლესიის საიდუმლოსი. წმ. პავლეს მიხედვით, ეკლესია არის „ქრისტეს სხეული“; მაგრამ, ამავე დროს, იგივე მოციქულის მიხედვით, ევქარისტიაც არის „ქრისტეს სხეული“. ევქარისტია არ არის ქრისტეს სხვა სხეული; ამ ორივე შემთხვევაში, ქრისტეს სხეული არის ერთი (შედ. 1 კორინთ. 10:16-17). სწორედ ამიტომ, ნიკოლას კაბასილასის </w:t>
      </w:r>
      <w:r>
        <w:rPr>
          <w:rFonts w:ascii="Sylfaen" w:hAnsi="Sylfaen"/>
          <w:lang w:val="ka-GE"/>
        </w:rPr>
        <w:t>გამოთქმ</w:t>
      </w:r>
      <w:r w:rsidRPr="00E73CC9">
        <w:rPr>
          <w:rFonts w:ascii="Sylfaen" w:hAnsi="Sylfaen"/>
          <w:lang w:val="ka-GE"/>
        </w:rPr>
        <w:t>ი</w:t>
      </w:r>
      <w:r>
        <w:rPr>
          <w:rFonts w:ascii="Sylfaen" w:hAnsi="Sylfaen"/>
          <w:lang w:val="ka-GE"/>
        </w:rPr>
        <w:t>თ</w:t>
      </w:r>
      <w:r w:rsidRPr="00E73CC9">
        <w:rPr>
          <w:rFonts w:ascii="Sylfaen" w:hAnsi="Sylfaen"/>
          <w:lang w:val="ka-GE"/>
        </w:rPr>
        <w:t xml:space="preserve">, როდესაც მან შეაფასა მთელი პატრისტიკული ტრადიცია, მხოლოდ და მხოლოდ ევქარისტიულ სხეულში არის შესაძლებელი ადამიანმა გაცხადებულად დაინახოს ეკლესიის საიდუმლო. </w:t>
      </w:r>
      <w:r w:rsidRPr="00E73CC9">
        <w:rPr>
          <w:rFonts w:ascii="Sylfaen" w:hAnsi="Sylfaen"/>
          <w:sz w:val="18"/>
          <w:szCs w:val="18"/>
          <w:lang w:val="ka-GE"/>
        </w:rPr>
        <w:t xml:space="preserve">2  </w:t>
      </w:r>
      <w:r w:rsidRPr="00E73CC9">
        <w:rPr>
          <w:rFonts w:ascii="Sylfaen" w:hAnsi="Sylfaen"/>
          <w:lang w:val="ka-GE"/>
        </w:rPr>
        <w:t xml:space="preserve">მსგავსადვე, წმ. </w:t>
      </w:r>
      <w:r>
        <w:rPr>
          <w:rFonts w:ascii="Sylfaen" w:hAnsi="Sylfaen"/>
          <w:lang w:val="ka-GE"/>
        </w:rPr>
        <w:t>ავგუსტინე</w:t>
      </w:r>
      <w:r w:rsidRPr="00E73CC9">
        <w:rPr>
          <w:rFonts w:ascii="Sylfaen" w:hAnsi="Sylfaen"/>
          <w:lang w:val="ka-GE"/>
        </w:rPr>
        <w:t xml:space="preserve"> </w:t>
      </w:r>
      <w:r>
        <w:rPr>
          <w:rFonts w:ascii="Sylfaen" w:hAnsi="Sylfaen"/>
          <w:lang w:val="ka-GE"/>
        </w:rPr>
        <w:t xml:space="preserve">ეუბნებოდა </w:t>
      </w:r>
      <w:r w:rsidRPr="00E73CC9">
        <w:rPr>
          <w:rFonts w:ascii="Sylfaen" w:hAnsi="Sylfaen"/>
          <w:lang w:val="ka-GE"/>
        </w:rPr>
        <w:t xml:space="preserve">ქრისტიანებს ქრისტეს სხეულის მიღების დროს: ‘მიიღეთ ის რაც ხართ’. </w:t>
      </w:r>
      <w:r w:rsidRPr="00E73CC9">
        <w:rPr>
          <w:rFonts w:ascii="Sylfaen" w:hAnsi="Sylfaen"/>
          <w:sz w:val="18"/>
          <w:szCs w:val="18"/>
          <w:lang w:val="ka-GE"/>
        </w:rPr>
        <w:t>3</w:t>
      </w:r>
      <w:r w:rsidRPr="00E73CC9">
        <w:rPr>
          <w:rFonts w:ascii="Sylfaen" w:hAnsi="Sylfaen"/>
          <w:lang w:val="ka-GE"/>
        </w:rPr>
        <w:t xml:space="preserve"> ვატიკანის მესამე კრებამ გვასწავლა, რომ ‘[ყველა] უნდა იყოს დარწმუნებული, რომ ეკლესიის ყოვლადაღმატებული განცხადებულობა წარმოადგენს ღვთის ყველა წმინდა ხალხის მთლიან და აქტიურ მონაწილეობას... განსაკუთრებით იგივე ევქარისტიაში, საერთი ლოცვაში, ერთ საკურთხეველთან, სადაც ხელმძღვანელობს ეპისკოპოსი, გარშემორტყმული მღვდლების კრებულით და ადამიანებით, ვინც ემსახურებიან’.</w:t>
      </w:r>
      <w:r w:rsidRPr="00E73CC9">
        <w:rPr>
          <w:rFonts w:ascii="Sylfaen" w:hAnsi="Sylfaen"/>
          <w:sz w:val="18"/>
          <w:szCs w:val="18"/>
          <w:lang w:val="ka-GE"/>
        </w:rPr>
        <w:t>4</w:t>
      </w:r>
    </w:p>
    <w:p w:rsidR="00E43C8B" w:rsidRDefault="00E43C8B" w:rsidP="00E43C8B">
      <w:pPr>
        <w:pStyle w:val="ListParagraph"/>
        <w:numPr>
          <w:ilvl w:val="0"/>
          <w:numId w:val="1"/>
        </w:numPr>
        <w:spacing w:line="360" w:lineRule="auto"/>
        <w:rPr>
          <w:rFonts w:ascii="Sylfaen" w:hAnsi="Sylfaen"/>
          <w:lang w:val="ka-GE"/>
        </w:rPr>
      </w:pPr>
      <w:r>
        <w:rPr>
          <w:rFonts w:ascii="Sylfaen" w:hAnsi="Sylfaen"/>
          <w:lang w:val="ka-GE"/>
        </w:rPr>
        <w:t xml:space="preserve">ხოლო, ევქარისტია თავის ბუნებაში შეიცავს </w:t>
      </w:r>
      <w:r w:rsidRPr="000E781A">
        <w:rPr>
          <w:rFonts w:ascii="Sylfaen" w:hAnsi="Sylfaen"/>
          <w:lang w:val="ka-GE"/>
        </w:rPr>
        <w:t>ერთობის</w:t>
      </w:r>
      <w:r>
        <w:rPr>
          <w:rFonts w:ascii="Sylfaen" w:hAnsi="Sylfaen"/>
          <w:lang w:val="ka-GE"/>
        </w:rPr>
        <w:t xml:space="preserve"> საიდუმლოს, რომელშიც ერთიანობა და მრავლობითობა თანაარსებობენ და განაპირობებენ ერთმანეთს.  ეს ხდება ორი გზით. </w:t>
      </w:r>
      <w:r>
        <w:rPr>
          <w:rFonts w:ascii="Sylfaen" w:hAnsi="Sylfaen"/>
          <w:lang w:val="ka-GE"/>
        </w:rPr>
        <w:lastRenderedPageBreak/>
        <w:t xml:space="preserve">ერთის მხრივ, ეკლესიისა და საზოგადოების გარეშე ევქარისტია შეუძლებელია. ევქარისტია არის ’ერთად შეკრება’ </w:t>
      </w:r>
      <w:r w:rsidRPr="000E781A">
        <w:rPr>
          <w:rFonts w:ascii="TimesNewRoman" w:hAnsi="TimesNewRoman" w:cs="TimesNewRoman"/>
          <w:sz w:val="24"/>
          <w:szCs w:val="24"/>
          <w:lang w:val="ka-GE"/>
        </w:rPr>
        <w:t>(</w:t>
      </w:r>
      <w:r w:rsidRPr="000E781A">
        <w:rPr>
          <w:rFonts w:ascii="TimesNewRoman,Italic" w:hAnsi="TimesNewRoman,Italic" w:cs="TimesNewRoman,Italic"/>
          <w:i/>
          <w:iCs/>
          <w:sz w:val="24"/>
          <w:szCs w:val="24"/>
          <w:lang w:val="ka-GE"/>
        </w:rPr>
        <w:t>synaxis epi to auto</w:t>
      </w:r>
      <w:r w:rsidRPr="000E781A">
        <w:rPr>
          <w:rFonts w:ascii="TimesNewRoman" w:hAnsi="TimesNewRoman" w:cs="TimesNewRoman"/>
          <w:sz w:val="24"/>
          <w:szCs w:val="24"/>
          <w:lang w:val="ka-GE"/>
        </w:rPr>
        <w:t>; 1Cor 11:20),</w:t>
      </w:r>
      <w:r>
        <w:rPr>
          <w:rFonts w:ascii="Sylfaen" w:hAnsi="Sylfaen" w:cs="TimesNewRoman"/>
          <w:sz w:val="24"/>
          <w:szCs w:val="24"/>
          <w:lang w:val="ka-GE"/>
        </w:rPr>
        <w:t xml:space="preserve"> </w:t>
      </w:r>
      <w:r w:rsidRPr="00D85E2A">
        <w:rPr>
          <w:rFonts w:ascii="Sylfaen" w:hAnsi="Sylfaen" w:cs="TimesNewRoman"/>
          <w:lang w:val="ka-GE"/>
        </w:rPr>
        <w:t>რომელშიც</w:t>
      </w:r>
      <w:r>
        <w:rPr>
          <w:rFonts w:ascii="Sylfaen" w:hAnsi="Sylfaen" w:cs="TimesNewRoman"/>
          <w:lang w:val="ka-GE"/>
        </w:rPr>
        <w:t xml:space="preserve"> ერთი ხდება მრავალი და მრავალი ხდება ერთი. მეორე მხრივ, </w:t>
      </w:r>
      <w:r>
        <w:rPr>
          <w:rFonts w:ascii="Sylfaen" w:hAnsi="Sylfaen"/>
          <w:lang w:val="ka-GE"/>
        </w:rPr>
        <w:t xml:space="preserve"> ევქარისტია არსებობს, რადგან მრავალი ევქარისტიაა ქვეყნად გავრცელებული, და ამავდროულად,  მიუხედავად მათი მრავლობითობისა, შეადგენენ ერთი და იგივე</w:t>
      </w:r>
    </w:p>
    <w:p w:rsidR="00E43C8B" w:rsidRDefault="00E43C8B" w:rsidP="00E43C8B">
      <w:pPr>
        <w:pStyle w:val="ListParagraph"/>
        <w:spacing w:line="360" w:lineRule="auto"/>
        <w:ind w:left="1068"/>
        <w:rPr>
          <w:rFonts w:ascii="Sylfaen" w:hAnsi="Sylfaen"/>
          <w:lang w:val="ka-GE"/>
        </w:rPr>
      </w:pPr>
      <w:r>
        <w:rPr>
          <w:rFonts w:ascii="Sylfaen" w:hAnsi="Sylfaen"/>
          <w:lang w:val="ka-GE"/>
        </w:rPr>
        <w:t xml:space="preserve">ევქარისტიას. ამიტომ იქნებოდა მცდარი შეკითხვის ასე დასმა: რომელია პირველი - ადგილობრივი ევქარისტიული თავყრილობა თუ ერთი ევქარისტია მთლიანი ეკლესიისა? აქაც ისევე, როგორც სამებაში და ქრისტოლოგიაში, ერთი და მრავალი არიან ურთიერთშემადგენელნი. თუ ერთი მონაწილეობს ადგილობრივ ევქარისტიაში, ამავდროულად იგი არის ერთობაში ყველა იმასთან, ვინც </w:t>
      </w:r>
    </w:p>
    <w:p w:rsidR="00E43C8B" w:rsidRDefault="00E43C8B" w:rsidP="00E43C8B">
      <w:pPr>
        <w:pStyle w:val="ListParagraph"/>
        <w:spacing w:line="360" w:lineRule="auto"/>
        <w:ind w:left="1068"/>
        <w:rPr>
          <w:rFonts w:ascii="Sylfaen" w:hAnsi="Sylfaen"/>
          <w:sz w:val="18"/>
          <w:szCs w:val="18"/>
          <w:lang w:val="ka-GE"/>
        </w:rPr>
      </w:pPr>
      <w:r>
        <w:rPr>
          <w:rFonts w:ascii="Sylfaen" w:hAnsi="Sylfaen"/>
          <w:lang w:val="ka-GE"/>
        </w:rPr>
        <w:t>მონაწილეობს თავის ადგილობრივ ევქარისტიულ საზოგადოებაში მთელ მსოფლიოში. და თუ ადამიანი არის განკვეთილი თავისი საკუთარი ევქარისტიული საზოგადოებიდან, ის ავტომატურად  განკვეთილია ყველა სხვა ევქარისტიული საზოგადოებიდან მთელ მსოფლიოში.</w:t>
      </w:r>
      <w:r>
        <w:rPr>
          <w:rFonts w:ascii="Sylfaen" w:hAnsi="Sylfaen"/>
          <w:sz w:val="18"/>
          <w:szCs w:val="18"/>
          <w:lang w:val="ka-GE"/>
        </w:rPr>
        <w:t xml:space="preserve">5 </w:t>
      </w:r>
    </w:p>
    <w:p w:rsidR="00E43C8B" w:rsidRPr="0056503C" w:rsidRDefault="00E43C8B" w:rsidP="00E43C8B">
      <w:pPr>
        <w:pStyle w:val="ListParagraph"/>
        <w:numPr>
          <w:ilvl w:val="0"/>
          <w:numId w:val="1"/>
        </w:numPr>
        <w:spacing w:line="360" w:lineRule="auto"/>
        <w:rPr>
          <w:rFonts w:ascii="Sylfaen" w:hAnsi="Sylfaen"/>
          <w:lang w:val="ka-GE"/>
        </w:rPr>
      </w:pPr>
      <w:r>
        <w:rPr>
          <w:rFonts w:ascii="Sylfaen" w:hAnsi="Sylfaen"/>
          <w:lang w:val="ka-GE"/>
        </w:rPr>
        <w:t>ეკლესია არის ორივე - ადგილობრივი და უნივერსალური. რადგანაც ეკლესიის ბუნება არის ისეთი, როგორიც ახლა აღვწერეთ, ქვეყნად შეიძლება არსებობდეს ერთი ეკლესია, რომელიც არსებობს როგორც ერთობა მრავალი ადგილობრივი ეკლესიისა.</w:t>
      </w:r>
      <w:r w:rsidRPr="00CD591D">
        <w:rPr>
          <w:rFonts w:ascii="Sylfaen" w:hAnsi="Sylfaen"/>
          <w:sz w:val="18"/>
          <w:szCs w:val="18"/>
          <w:lang w:val="ka-GE"/>
        </w:rPr>
        <w:t>6</w:t>
      </w:r>
      <w:r>
        <w:rPr>
          <w:rFonts w:ascii="Sylfaen" w:hAnsi="Sylfaen"/>
          <w:lang w:val="ka-GE"/>
        </w:rPr>
        <w:t xml:space="preserve"> ერთი ეკლესია და მრავალი ადგილობრივი ეკლესია იყენებენ ისეთ პრინციპს  სამების, ქრისტეს და ევქარისტიის საიდუმლოს მიმართ მიდგომაში, რომ ერთმანეთთან თანხვედრაში არიან.</w:t>
      </w:r>
      <w:r w:rsidRPr="000E781A">
        <w:rPr>
          <w:rFonts w:ascii="Sylfaen" w:hAnsi="Sylfaen"/>
          <w:lang w:val="ka-GE"/>
        </w:rPr>
        <w:t xml:space="preserve"> სწორედ ამიტომ, ადრეულ</w:t>
      </w:r>
      <w:r>
        <w:rPr>
          <w:rFonts w:ascii="Sylfaen" w:hAnsi="Sylfaen"/>
          <w:lang w:val="ka-GE"/>
        </w:rPr>
        <w:t xml:space="preserve"> </w:t>
      </w:r>
      <w:r w:rsidRPr="000E781A">
        <w:rPr>
          <w:rFonts w:ascii="Sylfaen" w:hAnsi="Sylfaen"/>
          <w:lang w:val="ka-GE"/>
        </w:rPr>
        <w:t>პატრისტიკუ</w:t>
      </w:r>
      <w:r>
        <w:rPr>
          <w:rFonts w:ascii="Sylfaen" w:hAnsi="Sylfaen"/>
          <w:lang w:val="ka-GE"/>
        </w:rPr>
        <w:t xml:space="preserve">ლ დოკუმენტებში, ტერმინი </w:t>
      </w:r>
      <w:r w:rsidRPr="000E781A">
        <w:rPr>
          <w:rFonts w:ascii="TimesNewRoman,Italic" w:hAnsi="TimesNewRoman,Italic" w:cs="TimesNewRoman,Italic"/>
          <w:i/>
          <w:iCs/>
          <w:lang w:val="ka-GE"/>
        </w:rPr>
        <w:t>Katholikè Ekklesía</w:t>
      </w:r>
      <w:r w:rsidRPr="00166FB6">
        <w:rPr>
          <w:rFonts w:ascii="Sylfaen" w:hAnsi="Sylfaen" w:cs="TimesNewRoman,Italic"/>
          <w:i/>
          <w:iCs/>
          <w:lang w:val="ka-GE"/>
        </w:rPr>
        <w:t xml:space="preserve"> (კათოლიკე ეკლესია)</w:t>
      </w:r>
      <w:r>
        <w:rPr>
          <w:rFonts w:ascii="Sylfaen" w:hAnsi="Sylfaen" w:cs="TimesNewRoman,Italic"/>
          <w:i/>
          <w:iCs/>
          <w:lang w:val="ka-GE"/>
        </w:rPr>
        <w:t xml:space="preserve"> </w:t>
      </w:r>
      <w:r w:rsidRPr="00166FB6">
        <w:rPr>
          <w:rFonts w:ascii="Sylfaen" w:hAnsi="Sylfaen" w:cs="TimesNewRoman,Italic"/>
          <w:iCs/>
          <w:lang w:val="ka-GE"/>
        </w:rPr>
        <w:t>შეიძლებოდა</w:t>
      </w:r>
      <w:r>
        <w:rPr>
          <w:rFonts w:ascii="Sylfaen" w:hAnsi="Sylfaen" w:cs="TimesNewRoman,Italic"/>
          <w:i/>
          <w:iCs/>
          <w:lang w:val="ka-GE"/>
        </w:rPr>
        <w:t xml:space="preserve"> </w:t>
      </w:r>
      <w:r>
        <w:rPr>
          <w:rFonts w:ascii="Sylfaen" w:hAnsi="Sylfaen" w:cs="TimesNewRoman,Italic"/>
          <w:iCs/>
          <w:lang w:val="ka-GE"/>
        </w:rPr>
        <w:t>გამო</w:t>
      </w:r>
      <w:r w:rsidRPr="00166FB6">
        <w:rPr>
          <w:rFonts w:ascii="Sylfaen" w:hAnsi="Sylfaen" w:cs="TimesNewRoman,Italic"/>
          <w:iCs/>
          <w:lang w:val="ka-GE"/>
        </w:rPr>
        <w:t xml:space="preserve">ყენებულიყო </w:t>
      </w:r>
      <w:r>
        <w:rPr>
          <w:rFonts w:ascii="Sylfaen" w:hAnsi="Sylfaen" w:cs="TimesNewRoman,Italic"/>
          <w:iCs/>
          <w:lang w:val="ka-GE"/>
        </w:rPr>
        <w:t xml:space="preserve">თანაბრად ეკლესიის </w:t>
      </w:r>
      <w:r w:rsidRPr="000E781A">
        <w:rPr>
          <w:rFonts w:ascii="TimesNewRoman,Italic" w:hAnsi="TimesNewRoman,Italic" w:cs="TimesNewRoman,Italic"/>
          <w:i/>
          <w:iCs/>
          <w:sz w:val="24"/>
          <w:szCs w:val="24"/>
          <w:lang w:val="ka-GE"/>
        </w:rPr>
        <w:t>kata tèn oikoumènen</w:t>
      </w:r>
      <w:r w:rsidRPr="000E781A">
        <w:rPr>
          <w:rFonts w:ascii="TimesNewRoman" w:hAnsi="TimesNewRoman" w:cs="TimesNewRoman"/>
          <w:sz w:val="14"/>
          <w:szCs w:val="14"/>
          <w:lang w:val="ka-GE"/>
        </w:rPr>
        <w:t>7</w:t>
      </w:r>
      <w:r>
        <w:rPr>
          <w:rFonts w:ascii="Sylfaen" w:hAnsi="Sylfaen" w:cs="TimesNewRoman"/>
          <w:sz w:val="14"/>
          <w:szCs w:val="14"/>
          <w:lang w:val="ka-GE"/>
        </w:rPr>
        <w:t xml:space="preserve"> </w:t>
      </w:r>
      <w:r w:rsidRPr="00F159D2">
        <w:rPr>
          <w:rFonts w:ascii="Sylfaen" w:hAnsi="Sylfaen" w:cs="TimesNewRoman"/>
          <w:lang w:val="ka-GE"/>
        </w:rPr>
        <w:t>და</w:t>
      </w:r>
      <w:r>
        <w:rPr>
          <w:rFonts w:ascii="Sylfaen" w:hAnsi="Sylfaen" w:cs="TimesNewRoman"/>
          <w:lang w:val="ka-GE"/>
        </w:rPr>
        <w:t xml:space="preserve"> ადგილობრივი ეკლესიის მნიშვნელობით.</w:t>
      </w:r>
      <w:r w:rsidRPr="00F159D2">
        <w:rPr>
          <w:rFonts w:ascii="Sylfaen" w:hAnsi="Sylfaen" w:cs="TimesNewRoman"/>
          <w:sz w:val="16"/>
          <w:szCs w:val="16"/>
          <w:lang w:val="ka-GE"/>
        </w:rPr>
        <w:t>8</w:t>
      </w:r>
    </w:p>
    <w:p w:rsidR="00E43C8B" w:rsidRPr="003D099E" w:rsidRDefault="00E43C8B" w:rsidP="00E43C8B">
      <w:pPr>
        <w:pStyle w:val="ListParagraph"/>
        <w:numPr>
          <w:ilvl w:val="0"/>
          <w:numId w:val="1"/>
        </w:numPr>
        <w:spacing w:line="360" w:lineRule="auto"/>
        <w:rPr>
          <w:rFonts w:ascii="Sylfaen" w:hAnsi="Sylfaen"/>
          <w:lang w:val="en-US"/>
        </w:rPr>
      </w:pPr>
      <w:r>
        <w:rPr>
          <w:rFonts w:ascii="Sylfaen" w:hAnsi="Sylfaen"/>
          <w:lang w:val="en-US"/>
        </w:rPr>
        <w:t xml:space="preserve">ამ პრინციპს </w:t>
      </w:r>
      <w:r>
        <w:rPr>
          <w:rFonts w:ascii="Sylfaen" w:hAnsi="Sylfaen"/>
          <w:lang w:val="ka-GE"/>
        </w:rPr>
        <w:t xml:space="preserve">აგრძელებს </w:t>
      </w:r>
      <w:r>
        <w:rPr>
          <w:rFonts w:ascii="Sylfaen" w:hAnsi="Sylfaen"/>
          <w:lang w:val="en-US"/>
        </w:rPr>
        <w:t xml:space="preserve">ორი </w:t>
      </w:r>
      <w:r>
        <w:rPr>
          <w:rFonts w:ascii="Sylfaen" w:hAnsi="Sylfaen"/>
          <w:lang w:val="ka-GE"/>
        </w:rPr>
        <w:t>მნიშვნელოვანი რამ: პირველი ის, რომ ადგილობრივი ეკლესია არის „კათოლიკე“ ეკლესია,</w:t>
      </w:r>
      <w:r>
        <w:rPr>
          <w:rFonts w:ascii="Sylfaen" w:hAnsi="Sylfaen"/>
          <w:lang w:val="en-US"/>
        </w:rPr>
        <w:t xml:space="preserve"> ე. ი. ქრისტეს სხეული, თავისი მთლიანობით </w:t>
      </w:r>
      <w:r>
        <w:rPr>
          <w:rFonts w:ascii="Sylfaen" w:hAnsi="Sylfaen"/>
          <w:lang w:val="ka-GE"/>
        </w:rPr>
        <w:t>და სისავსით; და მეორე, ადგილობრივი ეკლესია ვერ შეძლებს იყოს „კათოლიკე“ თუ იგი არ არის ერთობაში მსოფლიოს სხვა ადგილობრივ ეკლესიებთან. ლოკალურობა და უნივერსალობა არის ურთიერთდამოკიდებული.</w:t>
      </w:r>
      <w:r w:rsidRPr="00412DF4">
        <w:rPr>
          <w:rFonts w:ascii="Sylfaen" w:hAnsi="Sylfaen"/>
          <w:sz w:val="16"/>
          <w:szCs w:val="16"/>
          <w:lang w:val="ka-GE"/>
        </w:rPr>
        <w:t>9</w:t>
      </w:r>
      <w:r>
        <w:rPr>
          <w:rFonts w:ascii="Sylfaen" w:hAnsi="Sylfaen"/>
          <w:lang w:val="ka-GE"/>
        </w:rPr>
        <w:t xml:space="preserve">  </w:t>
      </w:r>
    </w:p>
    <w:p w:rsidR="00E43C8B" w:rsidRDefault="00E43C8B" w:rsidP="00E43C8B">
      <w:pPr>
        <w:pStyle w:val="ListParagraph"/>
        <w:spacing w:line="360" w:lineRule="auto"/>
        <w:ind w:left="1068"/>
        <w:rPr>
          <w:rFonts w:ascii="Sylfaen" w:hAnsi="Sylfaen"/>
          <w:lang w:val="ka-GE"/>
        </w:rPr>
      </w:pPr>
      <w:r>
        <w:rPr>
          <w:rFonts w:ascii="Sylfaen" w:hAnsi="Sylfaen"/>
          <w:lang w:val="ka-GE"/>
        </w:rPr>
        <w:t>იგივე პრინციპი, განხილული ტრინიტარულ თეოლოგიაში, ქრისტოლოგიაში და ევქარისტიაში მიესადაგება აგრეთვე ადგილობრივ ეკლესიას, როდესაც მხედველობაში გვაქვს მისი კავშირი ‘უნივერსალურ’ ეკლესიასთან: ‘ერთი’ და ‘მრავალი’ თანმხვედრია.</w:t>
      </w:r>
    </w:p>
    <w:p w:rsidR="00E43C8B" w:rsidRPr="00C22636" w:rsidRDefault="00E43C8B" w:rsidP="00E43C8B">
      <w:pPr>
        <w:pStyle w:val="ListParagraph"/>
        <w:numPr>
          <w:ilvl w:val="0"/>
          <w:numId w:val="1"/>
        </w:numPr>
        <w:autoSpaceDE w:val="0"/>
        <w:autoSpaceDN w:val="0"/>
        <w:adjustRightInd w:val="0"/>
        <w:spacing w:after="0" w:line="360" w:lineRule="auto"/>
        <w:rPr>
          <w:rFonts w:ascii="TimesNewRoman,Italic" w:hAnsi="TimesNewRoman,Italic" w:cs="TimesNewRoman,Italic"/>
          <w:i/>
          <w:iCs/>
          <w:sz w:val="24"/>
          <w:szCs w:val="24"/>
        </w:rPr>
      </w:pPr>
      <w:r w:rsidRPr="00C22636">
        <w:rPr>
          <w:rFonts w:ascii="Sylfaen" w:hAnsi="Sylfaen" w:cs="Sylfaen"/>
          <w:lang w:val="ka-GE"/>
        </w:rPr>
        <w:t>ეკლესია</w:t>
      </w:r>
      <w:r w:rsidRPr="00C22636">
        <w:rPr>
          <w:rFonts w:ascii="Sylfaen" w:hAnsi="Sylfaen"/>
          <w:lang w:val="ka-GE"/>
        </w:rPr>
        <w:t xml:space="preserve"> სინოდალურია თავისი ბუნებით. თუ ეკლესიამ თავის ცხოვრებაში უნდა წარმოაჩინოს არსებობის გზა, </w:t>
      </w:r>
      <w:r>
        <w:rPr>
          <w:rFonts w:ascii="Sylfaen" w:hAnsi="Sylfaen"/>
          <w:lang w:val="ka-GE"/>
        </w:rPr>
        <w:t xml:space="preserve">რომელიც </w:t>
      </w:r>
      <w:r w:rsidRPr="00C22636">
        <w:rPr>
          <w:rFonts w:ascii="Sylfaen" w:hAnsi="Sylfaen"/>
          <w:lang w:val="ka-GE"/>
        </w:rPr>
        <w:t>მო</w:t>
      </w:r>
      <w:r>
        <w:rPr>
          <w:rFonts w:ascii="Sylfaen" w:hAnsi="Sylfaen"/>
          <w:lang w:val="ka-GE"/>
        </w:rPr>
        <w:t>იპოვება</w:t>
      </w:r>
      <w:r w:rsidRPr="00C22636">
        <w:rPr>
          <w:rFonts w:ascii="Sylfaen" w:hAnsi="Sylfaen"/>
          <w:lang w:val="ka-GE"/>
        </w:rPr>
        <w:t xml:space="preserve"> </w:t>
      </w:r>
      <w:r>
        <w:rPr>
          <w:rFonts w:ascii="Sylfaen" w:hAnsi="Sylfaen"/>
          <w:lang w:val="ka-GE"/>
        </w:rPr>
        <w:t>ღმერთში</w:t>
      </w:r>
      <w:r w:rsidRPr="00C22636">
        <w:rPr>
          <w:rFonts w:ascii="Sylfaen" w:hAnsi="Sylfaen"/>
          <w:lang w:val="ka-GE"/>
        </w:rPr>
        <w:t xml:space="preserve">, </w:t>
      </w:r>
      <w:r>
        <w:rPr>
          <w:rFonts w:ascii="Sylfaen" w:hAnsi="Sylfaen"/>
          <w:lang w:val="ka-GE"/>
        </w:rPr>
        <w:t>ქრისტეში</w:t>
      </w:r>
      <w:r w:rsidRPr="00C22636">
        <w:rPr>
          <w:rFonts w:ascii="Sylfaen" w:hAnsi="Sylfaen"/>
          <w:lang w:val="ka-GE"/>
        </w:rPr>
        <w:t xml:space="preserve"> და ევქარისტიაში</w:t>
      </w:r>
      <w:r>
        <w:rPr>
          <w:rFonts w:ascii="Sylfaen" w:hAnsi="Sylfaen"/>
          <w:lang w:val="ka-GE"/>
        </w:rPr>
        <w:t>,  ‘</w:t>
      </w:r>
      <w:r w:rsidRPr="00C22636">
        <w:rPr>
          <w:rFonts w:ascii="Sylfaen" w:hAnsi="Sylfaen"/>
          <w:lang w:val="ka-GE"/>
        </w:rPr>
        <w:t xml:space="preserve">ერთად </w:t>
      </w:r>
      <w:r>
        <w:rPr>
          <w:rFonts w:ascii="Sylfaen" w:hAnsi="Sylfaen"/>
          <w:lang w:val="ka-GE"/>
        </w:rPr>
        <w:t>შეკრებ</w:t>
      </w:r>
      <w:r w:rsidRPr="00C22636">
        <w:rPr>
          <w:rFonts w:ascii="Sylfaen" w:hAnsi="Sylfaen"/>
          <w:lang w:val="ka-GE"/>
        </w:rPr>
        <w:t>ა</w:t>
      </w:r>
      <w:r>
        <w:rPr>
          <w:rFonts w:ascii="Sylfaen" w:hAnsi="Sylfaen"/>
          <w:lang w:val="ka-GE"/>
        </w:rPr>
        <w:t>’</w:t>
      </w:r>
      <w:r w:rsidRPr="00C22636">
        <w:rPr>
          <w:rFonts w:ascii="Sylfaen" w:hAnsi="Sylfaen"/>
          <w:lang w:val="ka-GE"/>
        </w:rPr>
        <w:t xml:space="preserve"> </w:t>
      </w:r>
      <w:r w:rsidRPr="000E781A">
        <w:rPr>
          <w:rFonts w:ascii="TimesNewRoman" w:hAnsi="TimesNewRoman" w:cs="TimesNewRoman"/>
          <w:sz w:val="24"/>
          <w:szCs w:val="24"/>
          <w:lang w:val="ka-GE"/>
        </w:rPr>
        <w:t>(</w:t>
      </w:r>
      <w:r w:rsidRPr="000E781A">
        <w:rPr>
          <w:rFonts w:ascii="TimesNewRoman,Italic" w:hAnsi="TimesNewRoman,Italic" w:cs="TimesNewRoman,Italic"/>
          <w:i/>
          <w:iCs/>
          <w:sz w:val="24"/>
          <w:szCs w:val="24"/>
          <w:lang w:val="ka-GE"/>
        </w:rPr>
        <w:t>synaxis epi to</w:t>
      </w:r>
      <w:r w:rsidRPr="000E781A">
        <w:rPr>
          <w:rFonts w:ascii="TimesNewRoman,Italic" w:eastAsia="Calibri" w:hAnsi="TimesNewRoman,Italic" w:cs="TimesNewRoman,Italic"/>
          <w:i/>
          <w:iCs/>
          <w:sz w:val="24"/>
          <w:szCs w:val="24"/>
          <w:lang w:val="ka-GE"/>
        </w:rPr>
        <w:t xml:space="preserve"> auto</w:t>
      </w:r>
      <w:r w:rsidRPr="000E781A">
        <w:rPr>
          <w:rFonts w:ascii="TimesNewRoman" w:eastAsia="Calibri" w:hAnsi="TimesNewRoman" w:cs="TimesNewRoman"/>
          <w:sz w:val="24"/>
          <w:szCs w:val="24"/>
          <w:lang w:val="ka-GE"/>
        </w:rPr>
        <w:t>)</w:t>
      </w:r>
      <w:r>
        <w:rPr>
          <w:rFonts w:ascii="Sylfaen" w:eastAsia="Calibri" w:hAnsi="Sylfaen" w:cs="TimesNewRoman"/>
          <w:sz w:val="24"/>
          <w:szCs w:val="24"/>
          <w:lang w:val="ka-GE"/>
        </w:rPr>
        <w:t xml:space="preserve">  </w:t>
      </w:r>
      <w:r w:rsidRPr="00C45DC2">
        <w:rPr>
          <w:rFonts w:ascii="Sylfaen" w:eastAsia="Calibri" w:hAnsi="Sylfaen" w:cs="TimesNewRoman"/>
          <w:lang w:val="ka-GE"/>
        </w:rPr>
        <w:t>არ</w:t>
      </w:r>
      <w:r>
        <w:rPr>
          <w:rFonts w:ascii="Sylfaen" w:eastAsia="Calibri" w:hAnsi="Sylfaen" w:cs="TimesNewRoman"/>
          <w:lang w:val="ka-GE"/>
        </w:rPr>
        <w:t xml:space="preserve"> არის არჩევანი, არამედ მისი არსებობის უმთავრესი </w:t>
      </w:r>
      <w:r>
        <w:rPr>
          <w:rFonts w:ascii="Sylfaen" w:eastAsia="Calibri" w:hAnsi="Sylfaen" w:cs="TimesNewRoman"/>
          <w:lang w:val="ka-GE"/>
        </w:rPr>
        <w:lastRenderedPageBreak/>
        <w:t xml:space="preserve">თვისებაა. </w:t>
      </w:r>
      <w:r w:rsidRPr="00C22636">
        <w:rPr>
          <w:rFonts w:ascii="Sylfaen" w:hAnsi="Sylfaen"/>
          <w:lang w:val="ka-GE"/>
        </w:rPr>
        <w:t>სინოდალ</w:t>
      </w:r>
      <w:r>
        <w:rPr>
          <w:rFonts w:ascii="Sylfaen" w:hAnsi="Sylfaen"/>
          <w:lang w:val="ka-GE"/>
        </w:rPr>
        <w:t xml:space="preserve">ობა უპირველესად მიესადაგება ადგილობრივ ეკლესიას თავისთავად, რაც ყველაზე აღმატებულად გაცხადებულია ევქარისტიაში. ევქარისტია უნდა აღსრულდეს ღვთის ხალხის და სამღვდელოების ერთად შეკრებით.  </w:t>
      </w:r>
      <w:r w:rsidRPr="00C22636">
        <w:rPr>
          <w:rFonts w:ascii="Sylfaen" w:hAnsi="Sylfaen"/>
          <w:lang w:val="ka-GE"/>
        </w:rPr>
        <w:t>სინოდალ</w:t>
      </w:r>
      <w:r>
        <w:rPr>
          <w:rFonts w:ascii="Sylfaen" w:hAnsi="Sylfaen"/>
          <w:lang w:val="ka-GE"/>
        </w:rPr>
        <w:t xml:space="preserve">ობის ეს თავდაპირველი ფორმა სულისჩამდგმელი იყო ეკლესიის სინოდალური ინსტიტუციებასათვის. კავშირი ლოკალურ ეკლესიებს შორის მოითხოვს არა მარტო ევქარისტიულ კავშირს, არამედ აგრეთვე  </w:t>
      </w:r>
      <w:r w:rsidRPr="00043141">
        <w:rPr>
          <w:rFonts w:ascii="Sylfaen" w:hAnsi="Sylfaen"/>
          <w:lang w:val="en-US"/>
        </w:rPr>
        <w:t>საერთო</w:t>
      </w:r>
      <w:r w:rsidRPr="00043141">
        <w:rPr>
          <w:rFonts w:ascii="Sylfaen" w:hAnsi="Sylfaen"/>
          <w:lang w:val="ka-GE"/>
        </w:rPr>
        <w:t xml:space="preserve"> აზრს</w:t>
      </w:r>
      <w:r>
        <w:rPr>
          <w:rFonts w:ascii="Sylfaen" w:hAnsi="Sylfaen"/>
          <w:lang w:val="ka-GE"/>
        </w:rPr>
        <w:t xml:space="preserve"> რწმენაში, საიდუმლო ცხოვრებაში და კანონიკურ წესრიგში.</w:t>
      </w:r>
    </w:p>
    <w:p w:rsidR="00E43C8B" w:rsidRPr="00451CA4" w:rsidRDefault="00E43C8B" w:rsidP="00E43C8B">
      <w:pPr>
        <w:pStyle w:val="ListParagraph"/>
        <w:numPr>
          <w:ilvl w:val="0"/>
          <w:numId w:val="1"/>
        </w:numPr>
        <w:spacing w:line="360" w:lineRule="auto"/>
        <w:rPr>
          <w:rFonts w:ascii="Sylfaen" w:hAnsi="Sylfaen"/>
          <w:lang w:val="ka-GE"/>
        </w:rPr>
      </w:pPr>
      <w:r>
        <w:rPr>
          <w:rFonts w:ascii="Sylfaen" w:hAnsi="Sylfaen"/>
          <w:lang w:val="ka-GE"/>
        </w:rPr>
        <w:t xml:space="preserve"> ეკლესიოლოგიაში </w:t>
      </w:r>
      <w:r w:rsidRPr="00C22636">
        <w:rPr>
          <w:rFonts w:ascii="Sylfaen" w:hAnsi="Sylfaen"/>
          <w:lang w:val="ka-GE"/>
        </w:rPr>
        <w:t>სინოდალ</w:t>
      </w:r>
      <w:r>
        <w:rPr>
          <w:rFonts w:ascii="Sylfaen" w:hAnsi="Sylfaen"/>
          <w:lang w:val="ka-GE"/>
        </w:rPr>
        <w:t xml:space="preserve">ობას ფუნდამენტური მნიშვნელობა აქვს, რადგან ამ ინსტიტუციის მეშვეობით ხდება გარანტირება და დაცვა ადგილობრივი ეკლესიის </w:t>
      </w:r>
      <w:r w:rsidRPr="000A33BE">
        <w:rPr>
          <w:rFonts w:ascii="Sylfaen" w:hAnsi="Sylfaen"/>
          <w:lang w:val="ka-GE"/>
        </w:rPr>
        <w:t>მთლიანობისა</w:t>
      </w:r>
      <w:r w:rsidRPr="00C9606B">
        <w:rPr>
          <w:rFonts w:ascii="Sylfaen" w:hAnsi="Sylfaen"/>
          <w:lang w:val="ka-GE"/>
        </w:rPr>
        <w:t xml:space="preserve">, </w:t>
      </w:r>
      <w:r>
        <w:rPr>
          <w:rFonts w:ascii="Sylfaen" w:hAnsi="Sylfaen"/>
          <w:lang w:val="ka-GE"/>
        </w:rPr>
        <w:t xml:space="preserve">ამავდროულად ერთობა სხვა ლოკალურ ეკლესიებთან პოულობს თავის სრულყოფილ გამოხატულებას. სინოდს არ შეუძლია გახდეს ადგილობრივ ეკლესიებზე მაღლა მდგომი ინსტიტუცია; არამედ იგი უნდა იქნას გაგებული, როგორც სისავსის მქონე კათოლიკე ეკლესიების კავშირის </w:t>
      </w:r>
      <w:r w:rsidRPr="006E2597">
        <w:rPr>
          <w:rFonts w:ascii="Sylfaen" w:hAnsi="Sylfaen"/>
          <w:lang w:val="ka-GE"/>
        </w:rPr>
        <w:t>შედეგი</w:t>
      </w:r>
      <w:r w:rsidRPr="00544EA6">
        <w:rPr>
          <w:rFonts w:ascii="Sylfaen" w:eastAsia="Calibri" w:hAnsi="Sylfaen" w:cs="TimesNewRoman,Italic"/>
          <w:i/>
          <w:iCs/>
          <w:sz w:val="24"/>
          <w:szCs w:val="24"/>
          <w:lang w:val="ka-GE"/>
        </w:rPr>
        <w:t>.</w:t>
      </w:r>
      <w:r>
        <w:rPr>
          <w:rFonts w:ascii="Sylfaen" w:eastAsia="Calibri" w:hAnsi="Sylfaen" w:cs="TimesNewRoman,Italic"/>
          <w:i/>
          <w:iCs/>
          <w:sz w:val="24"/>
          <w:szCs w:val="24"/>
          <w:lang w:val="ka-GE"/>
        </w:rPr>
        <w:t xml:space="preserve"> </w:t>
      </w:r>
      <w:r>
        <w:rPr>
          <w:rFonts w:ascii="Sylfaen" w:hAnsi="Sylfaen"/>
          <w:lang w:val="ka-GE"/>
        </w:rPr>
        <w:t>სინოდი გამოხატავს ‘ერთ, წმინდა, კათოლიკე და სამოციქულო ეკლესიას’, როგორც ადგილობრივი ეკლესიების</w:t>
      </w:r>
      <w:r w:rsidRPr="000A33BE">
        <w:rPr>
          <w:rFonts w:ascii="Sylfaen" w:hAnsi="Sylfaen"/>
          <w:lang w:val="ka-GE"/>
        </w:rPr>
        <w:t xml:space="preserve"> ერთობას.</w:t>
      </w:r>
      <w:r>
        <w:rPr>
          <w:rFonts w:ascii="Sylfaen" w:hAnsi="Sylfaen"/>
          <w:color w:val="C00000"/>
          <w:lang w:val="ka-GE"/>
        </w:rPr>
        <w:t xml:space="preserve"> </w:t>
      </w:r>
      <w:r w:rsidRPr="00226D3D">
        <w:rPr>
          <w:rFonts w:ascii="Sylfaen" w:hAnsi="Sylfaen"/>
          <w:lang w:val="ka-GE"/>
        </w:rPr>
        <w:t>ა</w:t>
      </w:r>
      <w:r>
        <w:rPr>
          <w:rFonts w:ascii="Sylfaen" w:hAnsi="Sylfaen"/>
          <w:lang w:val="ka-GE"/>
        </w:rPr>
        <w:t xml:space="preserve">მგვარად, </w:t>
      </w:r>
      <w:r w:rsidRPr="00C22636">
        <w:rPr>
          <w:rFonts w:ascii="Sylfaen" w:hAnsi="Sylfaen"/>
          <w:lang w:val="ka-GE"/>
        </w:rPr>
        <w:t>სინოდალ</w:t>
      </w:r>
      <w:r>
        <w:rPr>
          <w:rFonts w:ascii="Sylfaen" w:hAnsi="Sylfaen"/>
          <w:lang w:val="ka-GE"/>
        </w:rPr>
        <w:t xml:space="preserve">ობა უნივერსალობას ერთობის იდენტურს ხდის. </w:t>
      </w:r>
    </w:p>
    <w:p w:rsidR="00E43C8B" w:rsidRPr="00223949" w:rsidRDefault="00E43C8B" w:rsidP="00E43C8B">
      <w:pPr>
        <w:pStyle w:val="ListParagraph"/>
        <w:numPr>
          <w:ilvl w:val="0"/>
          <w:numId w:val="1"/>
        </w:numPr>
        <w:spacing w:line="360" w:lineRule="auto"/>
        <w:rPr>
          <w:rFonts w:ascii="Sylfaen" w:hAnsi="Sylfaen"/>
          <w:lang w:val="ka-GE"/>
        </w:rPr>
      </w:pPr>
      <w:r>
        <w:rPr>
          <w:rFonts w:ascii="Sylfaen" w:hAnsi="Sylfaen"/>
          <w:lang w:val="ka-GE"/>
        </w:rPr>
        <w:t xml:space="preserve">პრიმატი მიეკუთვნება </w:t>
      </w:r>
      <w:r w:rsidRPr="00C22636">
        <w:rPr>
          <w:rFonts w:ascii="Sylfaen" w:hAnsi="Sylfaen"/>
          <w:lang w:val="ka-GE"/>
        </w:rPr>
        <w:t>სინოდალ</w:t>
      </w:r>
      <w:r>
        <w:rPr>
          <w:rFonts w:ascii="Sylfaen" w:hAnsi="Sylfaen"/>
          <w:lang w:val="ka-GE"/>
        </w:rPr>
        <w:t xml:space="preserve">ობის არსს. არ არსებობს სინოდი პირველის </w:t>
      </w:r>
      <w:r w:rsidRPr="00A97963">
        <w:rPr>
          <w:rFonts w:ascii="Sylfaen" w:hAnsi="Sylfaen"/>
          <w:lang w:val="ka-GE"/>
        </w:rPr>
        <w:t>(</w:t>
      </w:r>
      <w:r w:rsidRPr="00A97963">
        <w:rPr>
          <w:rFonts w:ascii="Sylfaen" w:eastAsia="Calibri" w:hAnsi="Sylfaen" w:cs="TimesNewRoman,Italic"/>
          <w:iCs/>
        </w:rPr>
        <w:t>primus</w:t>
      </w:r>
      <w:r w:rsidRPr="00A97963">
        <w:rPr>
          <w:rFonts w:ascii="Sylfaen" w:eastAsia="Calibri" w:hAnsi="Sylfaen" w:cs="TimesNewRoman,Italic"/>
          <w:iCs/>
          <w:lang w:val="ka-GE"/>
        </w:rPr>
        <w:t>)</w:t>
      </w:r>
      <w:r>
        <w:rPr>
          <w:rFonts w:ascii="Sylfaen" w:eastAsia="Calibri" w:hAnsi="Sylfaen" w:cs="TimesNewRoman,Italic"/>
          <w:i/>
          <w:iCs/>
          <w:sz w:val="24"/>
          <w:szCs w:val="24"/>
          <w:lang w:val="ka-GE"/>
        </w:rPr>
        <w:t xml:space="preserve"> </w:t>
      </w:r>
      <w:r>
        <w:rPr>
          <w:rFonts w:ascii="Sylfaen" w:hAnsi="Sylfaen"/>
          <w:lang w:val="ka-GE"/>
        </w:rPr>
        <w:t>გარეშე</w:t>
      </w:r>
      <w:r w:rsidRPr="00223949">
        <w:rPr>
          <w:rFonts w:ascii="Sylfaen" w:hAnsi="Sylfaen"/>
          <w:lang w:val="ka-GE"/>
        </w:rPr>
        <w:t xml:space="preserve"> </w:t>
      </w:r>
      <w:r w:rsidRPr="00223949">
        <w:rPr>
          <w:rFonts w:ascii="Sylfaen" w:eastAsia="Calibri" w:hAnsi="Sylfaen" w:cs="TimesNewRoman"/>
          <w:lang w:val="ka-GE"/>
        </w:rPr>
        <w:t xml:space="preserve">და თუ ზემოთ ხსენებულ ფუნდამენტურ თეოლოგიურ პრინციპებს ერთგულად დავიცავთ, </w:t>
      </w:r>
      <w:r w:rsidRPr="00223949">
        <w:rPr>
          <w:rFonts w:ascii="Sylfaen" w:hAnsi="Sylfaen"/>
          <w:lang w:val="ka-GE"/>
        </w:rPr>
        <w:t xml:space="preserve">პრიმატი გაცხადდება, როგორც </w:t>
      </w:r>
      <w:r w:rsidRPr="00223949">
        <w:rPr>
          <w:rFonts w:ascii="Sylfaen" w:hAnsi="Sylfaen"/>
          <w:i/>
          <w:lang w:val="ka-GE"/>
        </w:rPr>
        <w:t xml:space="preserve">თეოლოგიური </w:t>
      </w:r>
      <w:r w:rsidRPr="00223949">
        <w:rPr>
          <w:rFonts w:ascii="Sylfaen" w:hAnsi="Sylfaen"/>
          <w:lang w:val="ka-GE"/>
        </w:rPr>
        <w:t>და არა უბრალოდ ადმინისტრაციული საკითხი. არ არსებობს ‘ტანი’ ‘თავის’ გარეშე. ეს გამოხატული იყო ძალიან ადრე ეკლესიის სტრუქტურაში და წესრიგში სამივე დონეზე: ლოკალურ, რეგიონალურ და უნივერსალურზე.</w:t>
      </w:r>
    </w:p>
    <w:p w:rsidR="00E43C8B" w:rsidRDefault="00E43C8B" w:rsidP="00E43C8B">
      <w:pPr>
        <w:pStyle w:val="ListParagraph"/>
        <w:spacing w:line="360" w:lineRule="auto"/>
        <w:ind w:left="1068"/>
        <w:rPr>
          <w:rFonts w:ascii="Sylfaen" w:hAnsi="Sylfaen"/>
          <w:i/>
          <w:lang w:val="ka-GE"/>
        </w:rPr>
      </w:pPr>
      <w:r w:rsidRPr="009A2888">
        <w:rPr>
          <w:rFonts w:ascii="Sylfaen" w:hAnsi="Sylfaen"/>
          <w:i/>
          <w:lang w:val="ka-GE"/>
        </w:rPr>
        <w:t>ლოკალური დონე</w:t>
      </w:r>
    </w:p>
    <w:p w:rsidR="00E43C8B" w:rsidRPr="006666EC" w:rsidRDefault="00E43C8B" w:rsidP="00E43C8B">
      <w:pPr>
        <w:pStyle w:val="ListParagraph"/>
        <w:numPr>
          <w:ilvl w:val="0"/>
          <w:numId w:val="1"/>
        </w:numPr>
        <w:spacing w:line="360" w:lineRule="auto"/>
        <w:rPr>
          <w:rFonts w:ascii="Sylfaen" w:hAnsi="Sylfaen"/>
          <w:lang w:val="ka-GE"/>
        </w:rPr>
      </w:pPr>
      <w:r>
        <w:rPr>
          <w:rFonts w:ascii="Sylfaen" w:hAnsi="Sylfaen"/>
          <w:lang w:val="ka-GE"/>
        </w:rPr>
        <w:t>იმ ადრეულ ხანაში, როდესაც მოღვაწეობდა წმ. ეგნატე ანტიოქიელი, ადგილობრივი ეკლესია განიხილებოდა, როგორც საზოგადოება, რომელსაც ყავდა პირველი (</w:t>
      </w:r>
      <w:r w:rsidRPr="000E781A">
        <w:rPr>
          <w:rFonts w:ascii="TimesNewRoman,Italic" w:eastAsia="Calibri" w:hAnsi="TimesNewRoman,Italic" w:cs="TimesNewRoman,Italic"/>
          <w:i/>
          <w:iCs/>
          <w:lang w:val="ka-GE"/>
        </w:rPr>
        <w:t>primus</w:t>
      </w:r>
      <w:r>
        <w:rPr>
          <w:rFonts w:ascii="Sylfaen" w:eastAsia="Calibri" w:hAnsi="Sylfaen" w:cs="TimesNewRoman"/>
          <w:lang w:val="ka-GE"/>
        </w:rPr>
        <w:t>)</w:t>
      </w:r>
      <w:r w:rsidRPr="00CF25C8">
        <w:rPr>
          <w:rFonts w:ascii="Sylfaen" w:eastAsia="Calibri" w:hAnsi="Sylfaen" w:cs="TimesNewRoman"/>
          <w:lang w:val="ka-GE"/>
        </w:rPr>
        <w:t>,</w:t>
      </w:r>
      <w:r w:rsidRPr="005E378C">
        <w:rPr>
          <w:rFonts w:ascii="Sylfaen" w:eastAsia="Calibri" w:hAnsi="Sylfaen" w:cs="TimesNewRoman"/>
          <w:lang w:val="ka-GE"/>
        </w:rPr>
        <w:t xml:space="preserve"> </w:t>
      </w:r>
      <w:r>
        <w:rPr>
          <w:rFonts w:ascii="Sylfaen" w:eastAsia="Calibri" w:hAnsi="Sylfaen" w:cs="TimesNewRoman"/>
          <w:lang w:val="ka-GE"/>
        </w:rPr>
        <w:t>თავი, ცნობილი როგორც ეპისკოპოსი (</w:t>
      </w:r>
      <w:r w:rsidRPr="000E781A">
        <w:rPr>
          <w:rFonts w:ascii="TimesNewRoman,Italic" w:eastAsia="Calibri" w:hAnsi="TimesNewRoman,Italic" w:cs="TimesNewRoman,Italic"/>
          <w:i/>
          <w:iCs/>
          <w:lang w:val="ka-GE"/>
        </w:rPr>
        <w:t>episkopos</w:t>
      </w:r>
      <w:r>
        <w:rPr>
          <w:rFonts w:ascii="Sylfaen" w:eastAsia="Calibri" w:hAnsi="Sylfaen" w:cs="TimesNewRoman"/>
          <w:lang w:val="ka-GE"/>
        </w:rPr>
        <w:t>)</w:t>
      </w:r>
      <w:r w:rsidRPr="00CF25C8">
        <w:rPr>
          <w:rFonts w:ascii="Sylfaen" w:eastAsia="Calibri" w:hAnsi="Sylfaen" w:cs="TimesNewRoman"/>
          <w:lang w:val="ka-GE"/>
        </w:rPr>
        <w:t>. ის</w:t>
      </w:r>
      <w:r>
        <w:rPr>
          <w:rFonts w:ascii="Sylfaen" w:eastAsia="Calibri" w:hAnsi="Sylfaen" w:cs="TimesNewRoman"/>
          <w:lang w:val="ka-GE"/>
        </w:rPr>
        <w:t xml:space="preserve"> რომ პრიმატი ეფუძნებოდა ტრინიტარულ თეოლოგიას, აშკარაა იმ ფაქტიდან, რომ </w:t>
      </w:r>
      <w:r w:rsidRPr="00A97963">
        <w:rPr>
          <w:rFonts w:ascii="Sylfaen" w:eastAsia="Calibri" w:hAnsi="Sylfaen" w:cs="TimesNewRoman"/>
          <w:lang w:val="ka-GE"/>
        </w:rPr>
        <w:t xml:space="preserve">პირველი </w:t>
      </w:r>
      <w:r>
        <w:rPr>
          <w:rFonts w:ascii="Sylfaen" w:eastAsia="Calibri" w:hAnsi="Sylfaen" w:cs="TimesNewRoman"/>
          <w:lang w:val="ka-GE"/>
        </w:rPr>
        <w:t>(</w:t>
      </w:r>
      <w:r w:rsidRPr="000E781A">
        <w:rPr>
          <w:rFonts w:ascii="TimesNewRoman,Italic" w:eastAsia="Calibri" w:hAnsi="TimesNewRoman,Italic" w:cs="TimesNewRoman,Italic"/>
          <w:i/>
          <w:iCs/>
          <w:lang w:val="ka-GE"/>
        </w:rPr>
        <w:t>primus</w:t>
      </w:r>
      <w:r>
        <w:rPr>
          <w:rFonts w:ascii="Sylfaen" w:eastAsia="Calibri" w:hAnsi="Sylfaen" w:cs="TimesNewRoman,Italic"/>
          <w:iCs/>
          <w:lang w:val="ka-GE"/>
        </w:rPr>
        <w:t xml:space="preserve">, ‘ეპისკოპოსი’) გაგებული იყო, როგორც </w:t>
      </w:r>
      <w:r w:rsidRPr="00627B3D">
        <w:rPr>
          <w:rFonts w:ascii="Sylfaen" w:eastAsia="Calibri" w:hAnsi="Sylfaen" w:cs="TimesNewRoman,Italic"/>
          <w:iCs/>
          <w:lang w:val="ka-GE"/>
        </w:rPr>
        <w:t>მამის</w:t>
      </w:r>
      <w:r>
        <w:rPr>
          <w:rFonts w:ascii="Sylfaen" w:eastAsia="Calibri" w:hAnsi="Sylfaen" w:cs="TimesNewRoman,Italic"/>
          <w:iCs/>
          <w:lang w:val="ka-GE"/>
        </w:rPr>
        <w:t xml:space="preserve"> ადგილის</w:t>
      </w:r>
      <w:r>
        <w:rPr>
          <w:rFonts w:ascii="Sylfaen" w:eastAsia="Calibri" w:hAnsi="Sylfaen" w:cs="TimesNewRoman"/>
          <w:lang w:val="ka-GE"/>
        </w:rPr>
        <w:t xml:space="preserve"> დამკავებელი.</w:t>
      </w:r>
      <w:r w:rsidRPr="000E781A">
        <w:rPr>
          <w:rFonts w:ascii="TimesNewRoman" w:eastAsia="Calibri" w:hAnsi="TimesNewRoman" w:cs="TimesNewRoman"/>
          <w:sz w:val="14"/>
          <w:szCs w:val="14"/>
          <w:lang w:val="ka-GE"/>
        </w:rPr>
        <w:t>10</w:t>
      </w:r>
      <w:r w:rsidRPr="000E781A">
        <w:rPr>
          <w:rFonts w:ascii="TimesNewRoman" w:eastAsia="Calibri" w:hAnsi="TimesNewRoman" w:cs="TimesNewRoman"/>
          <w:lang w:val="ka-GE"/>
        </w:rPr>
        <w:t xml:space="preserve"> </w:t>
      </w:r>
      <w:r w:rsidRPr="00CF25C8">
        <w:rPr>
          <w:rFonts w:ascii="Sylfaen" w:eastAsia="Calibri" w:hAnsi="Sylfaen" w:cs="TimesNewRoman"/>
          <w:lang w:val="ka-GE"/>
        </w:rPr>
        <w:t>ეს</w:t>
      </w:r>
      <w:r>
        <w:rPr>
          <w:rFonts w:ascii="Sylfaen" w:eastAsia="Calibri" w:hAnsi="Sylfaen" w:cs="TimesNewRoman"/>
          <w:sz w:val="14"/>
          <w:szCs w:val="14"/>
          <w:lang w:val="ka-GE"/>
        </w:rPr>
        <w:t xml:space="preserve"> </w:t>
      </w:r>
      <w:r>
        <w:rPr>
          <w:rFonts w:ascii="Sylfaen" w:eastAsia="Calibri" w:hAnsi="Sylfaen" w:cs="TimesNewRoman"/>
          <w:lang w:val="ka-GE"/>
        </w:rPr>
        <w:t>გადმოიცემოდა</w:t>
      </w:r>
      <w:r w:rsidRPr="00CF25C8">
        <w:rPr>
          <w:rFonts w:ascii="Sylfaen" w:eastAsia="Calibri" w:hAnsi="Sylfaen" w:cs="TimesNewRoman"/>
          <w:lang w:val="ka-GE"/>
        </w:rPr>
        <w:t xml:space="preserve"> აგრეთვე</w:t>
      </w:r>
      <w:r>
        <w:rPr>
          <w:rFonts w:ascii="Sylfaen" w:eastAsia="Calibri" w:hAnsi="Sylfaen" w:cs="TimesNewRoman"/>
          <w:sz w:val="14"/>
          <w:szCs w:val="14"/>
          <w:lang w:val="ka-GE"/>
        </w:rPr>
        <w:t xml:space="preserve"> </w:t>
      </w:r>
      <w:r>
        <w:rPr>
          <w:rFonts w:ascii="Sylfaen" w:eastAsia="Calibri" w:hAnsi="Sylfaen" w:cs="TimesNewRoman"/>
          <w:lang w:val="ka-GE"/>
        </w:rPr>
        <w:t>ქრისტოლოგიურადაც: ეპისკოპოსი ითვლებოდა ქრისტეს ხატად.</w:t>
      </w:r>
      <w:r w:rsidRPr="00EC25BE">
        <w:rPr>
          <w:rFonts w:ascii="Sylfaen" w:eastAsia="Calibri" w:hAnsi="Sylfaen" w:cs="TimesNewRoman"/>
          <w:sz w:val="16"/>
          <w:szCs w:val="16"/>
          <w:lang w:val="ka-GE"/>
        </w:rPr>
        <w:t>11</w:t>
      </w:r>
      <w:r>
        <w:rPr>
          <w:rFonts w:ascii="Sylfaen" w:eastAsia="Calibri" w:hAnsi="Sylfaen" w:cs="TimesNewRoman"/>
          <w:sz w:val="16"/>
          <w:szCs w:val="16"/>
          <w:lang w:val="ka-GE"/>
        </w:rPr>
        <w:t xml:space="preserve"> </w:t>
      </w:r>
      <w:r w:rsidRPr="000B1399">
        <w:rPr>
          <w:rFonts w:ascii="Sylfaen" w:eastAsia="Calibri" w:hAnsi="Sylfaen" w:cs="TimesNewRoman"/>
          <w:lang w:val="ka-GE"/>
        </w:rPr>
        <w:t>ლოკალურ ეკლესიას</w:t>
      </w:r>
      <w:r>
        <w:rPr>
          <w:rFonts w:ascii="Sylfaen" w:eastAsia="Calibri" w:hAnsi="Sylfaen" w:cs="TimesNewRoman"/>
          <w:sz w:val="16"/>
          <w:szCs w:val="16"/>
          <w:lang w:val="ka-GE"/>
        </w:rPr>
        <w:t xml:space="preserve"> </w:t>
      </w:r>
      <w:r w:rsidRPr="000B1399">
        <w:rPr>
          <w:rFonts w:ascii="Sylfaen" w:eastAsia="Calibri" w:hAnsi="Sylfaen" w:cs="TimesNewRoman"/>
          <w:lang w:val="ka-GE"/>
        </w:rPr>
        <w:t>ესაჭიროება</w:t>
      </w:r>
      <w:r>
        <w:rPr>
          <w:rFonts w:ascii="Sylfaen" w:eastAsia="Calibri" w:hAnsi="Sylfaen" w:cs="TimesNewRoman"/>
          <w:lang w:val="ka-GE"/>
        </w:rPr>
        <w:t xml:space="preserve"> პირველი (</w:t>
      </w:r>
      <w:r w:rsidRPr="000E781A">
        <w:rPr>
          <w:rFonts w:ascii="TimesNewRoman,Italic" w:eastAsia="Calibri" w:hAnsi="TimesNewRoman,Italic" w:cs="TimesNewRoman,Italic"/>
          <w:i/>
          <w:iCs/>
          <w:lang w:val="ka-GE"/>
        </w:rPr>
        <w:t>primus</w:t>
      </w:r>
      <w:r>
        <w:rPr>
          <w:rFonts w:ascii="Sylfaen" w:eastAsia="Calibri" w:hAnsi="Sylfaen" w:cs="TimesNewRoman"/>
          <w:lang w:val="ka-GE"/>
        </w:rPr>
        <w:t>) ‘მამის’ ტრინიტარული აზრითაც და სხეულის „თავის“</w:t>
      </w:r>
      <w:r w:rsidRPr="000E781A">
        <w:rPr>
          <w:rFonts w:ascii="TimesNewRoman" w:eastAsia="Calibri" w:hAnsi="TimesNewRoman" w:cs="TimesNewRoman"/>
          <w:lang w:val="ka-GE"/>
        </w:rPr>
        <w:t>(</w:t>
      </w:r>
      <w:r w:rsidRPr="000E781A">
        <w:rPr>
          <w:rFonts w:ascii="TimesNewRoman,Italic" w:eastAsia="Calibri" w:hAnsi="TimesNewRoman,Italic" w:cs="TimesNewRoman,Italic"/>
          <w:i/>
          <w:iCs/>
          <w:lang w:val="ka-GE"/>
        </w:rPr>
        <w:t>kephalè</w:t>
      </w:r>
      <w:r w:rsidRPr="000E781A">
        <w:rPr>
          <w:rFonts w:ascii="TimesNewRoman" w:eastAsia="Calibri" w:hAnsi="TimesNewRoman" w:cs="TimesNewRoman"/>
          <w:lang w:val="ka-GE"/>
        </w:rPr>
        <w:t>)</w:t>
      </w:r>
      <w:r>
        <w:rPr>
          <w:rFonts w:ascii="Sylfaen" w:eastAsia="Calibri" w:hAnsi="Sylfaen" w:cs="TimesNewRoman"/>
          <w:lang w:val="ka-GE"/>
        </w:rPr>
        <w:t xml:space="preserve"> ქრისტოლოგიური აზრითაც. </w:t>
      </w:r>
      <w:r w:rsidRPr="000B1399">
        <w:rPr>
          <w:rFonts w:ascii="Sylfaen" w:eastAsia="Calibri" w:hAnsi="Sylfaen" w:cs="TimesNewRoman"/>
          <w:lang w:val="ka-GE"/>
        </w:rPr>
        <w:t>ლოკალურ ეკლესია</w:t>
      </w:r>
      <w:r>
        <w:rPr>
          <w:rFonts w:ascii="Sylfaen" w:eastAsia="Calibri" w:hAnsi="Sylfaen" w:cs="TimesNewRoman"/>
          <w:lang w:val="ka-GE"/>
        </w:rPr>
        <w:t xml:space="preserve">ში პრიმატი ჩნდება  ტრინიტარული თეოლოგიიდან და ქრისტოლოგიიდან, და მისი ფესვები ღრმად თეოლოგიურია. </w:t>
      </w:r>
    </w:p>
    <w:p w:rsidR="00E43C8B" w:rsidRDefault="00E43C8B" w:rsidP="00E43C8B">
      <w:pPr>
        <w:spacing w:line="360" w:lineRule="auto"/>
        <w:ind w:left="708"/>
        <w:rPr>
          <w:rFonts w:ascii="Sylfaen" w:hAnsi="Sylfaen"/>
          <w:lang w:val="ka-GE"/>
        </w:rPr>
      </w:pPr>
      <w:r w:rsidRPr="006666EC">
        <w:rPr>
          <w:rFonts w:ascii="Sylfaen" w:hAnsi="Sylfaen"/>
          <w:lang w:val="ka-GE"/>
        </w:rPr>
        <w:t>რეგიონალური დონე</w:t>
      </w:r>
    </w:p>
    <w:p w:rsidR="00E43C8B" w:rsidRPr="002A7F53" w:rsidRDefault="00E43C8B" w:rsidP="00E43C8B">
      <w:pPr>
        <w:pStyle w:val="ListParagraph"/>
        <w:numPr>
          <w:ilvl w:val="0"/>
          <w:numId w:val="1"/>
        </w:numPr>
        <w:spacing w:line="360" w:lineRule="auto"/>
        <w:rPr>
          <w:rFonts w:ascii="Sylfaen" w:hAnsi="Sylfaen"/>
          <w:lang w:val="ka-GE"/>
        </w:rPr>
      </w:pPr>
      <w:r>
        <w:rPr>
          <w:rFonts w:ascii="Sylfaen" w:hAnsi="Sylfaen"/>
          <w:lang w:val="ka-GE"/>
        </w:rPr>
        <w:lastRenderedPageBreak/>
        <w:t xml:space="preserve">ეკლესიის სამიტროპოლიტო სისტემა, აღმოსავლეთშიც და დასავლეთშიც, განვითარდა </w:t>
      </w:r>
      <w:r w:rsidRPr="00C22636">
        <w:rPr>
          <w:rFonts w:ascii="Sylfaen" w:hAnsi="Sylfaen"/>
          <w:lang w:val="ka-GE"/>
        </w:rPr>
        <w:t>სინოდალ</w:t>
      </w:r>
      <w:r>
        <w:rPr>
          <w:rFonts w:ascii="Sylfaen" w:hAnsi="Sylfaen"/>
          <w:lang w:val="ka-GE"/>
        </w:rPr>
        <w:t>ურ ინსტიტუციასთან მჭიდრო კავშირში. რეგიონის ეპისკოპოსების სინოდს ჰყავდა პირველი (</w:t>
      </w:r>
      <w:r w:rsidRPr="000E781A">
        <w:rPr>
          <w:rFonts w:ascii="TimesNewRoman,Italic" w:eastAsia="Calibri" w:hAnsi="TimesNewRoman,Italic" w:cs="TimesNewRoman,Italic"/>
          <w:i/>
          <w:iCs/>
          <w:lang w:val="ka-GE"/>
        </w:rPr>
        <w:t>primus</w:t>
      </w:r>
      <w:r>
        <w:rPr>
          <w:rFonts w:ascii="Sylfaen" w:eastAsia="Calibri" w:hAnsi="Sylfaen" w:cs="TimesNewRoman,Italic"/>
          <w:i/>
          <w:iCs/>
          <w:lang w:val="ka-GE"/>
        </w:rPr>
        <w:t xml:space="preserve">, </w:t>
      </w:r>
      <w:r w:rsidRPr="000E781A">
        <w:rPr>
          <w:rFonts w:ascii="TimesNewRoman,Italic" w:eastAsia="Calibri" w:hAnsi="TimesNewRoman,Italic" w:cs="TimesNewRoman,Italic"/>
          <w:i/>
          <w:iCs/>
          <w:lang w:val="ka-GE"/>
        </w:rPr>
        <w:t>pròtos</w:t>
      </w:r>
      <w:r w:rsidRPr="000E781A">
        <w:rPr>
          <w:rFonts w:ascii="TimesNewRoman" w:eastAsia="Calibri" w:hAnsi="TimesNewRoman" w:cs="TimesNewRoman"/>
          <w:lang w:val="ka-GE"/>
        </w:rPr>
        <w:t>),</w:t>
      </w:r>
      <w:r>
        <w:rPr>
          <w:rFonts w:ascii="Sylfaen" w:eastAsia="Calibri" w:hAnsi="Sylfaen" w:cs="TimesNewRoman"/>
          <w:lang w:val="ka-GE"/>
        </w:rPr>
        <w:t xml:space="preserve"> და ეს იყო დედაქალაქის (მეტროპოლიის, </w:t>
      </w:r>
      <w:r w:rsidRPr="000E781A">
        <w:rPr>
          <w:rFonts w:ascii="TimesNewRoman,Italic" w:eastAsia="Calibri" w:hAnsi="TimesNewRoman,Italic" w:cs="TimesNewRoman,Italic"/>
          <w:i/>
          <w:iCs/>
          <w:lang w:val="ka-GE"/>
        </w:rPr>
        <w:t>metropolis</w:t>
      </w:r>
      <w:r w:rsidRPr="00B558BB">
        <w:rPr>
          <w:rFonts w:ascii="Sylfaen" w:eastAsia="Calibri" w:hAnsi="Sylfaen" w:cs="TimesNewRoman,Italic"/>
          <w:i/>
          <w:iCs/>
          <w:lang w:val="ka-GE"/>
        </w:rPr>
        <w:t>)</w:t>
      </w:r>
      <w:r>
        <w:rPr>
          <w:rFonts w:ascii="Sylfaen" w:eastAsia="Calibri" w:hAnsi="Sylfaen" w:cs="TimesNewRoman,Italic"/>
          <w:i/>
          <w:iCs/>
          <w:sz w:val="24"/>
          <w:szCs w:val="24"/>
          <w:lang w:val="ka-GE"/>
        </w:rPr>
        <w:t xml:space="preserve"> </w:t>
      </w:r>
      <w:r w:rsidRPr="00B558BB">
        <w:rPr>
          <w:rFonts w:ascii="Sylfaen" w:eastAsia="Calibri" w:hAnsi="Sylfaen" w:cs="TimesNewRoman,Italic"/>
          <w:iCs/>
          <w:lang w:val="ka-GE"/>
        </w:rPr>
        <w:t>ეპისკოპოსი</w:t>
      </w:r>
      <w:r>
        <w:rPr>
          <w:rFonts w:ascii="Sylfaen" w:eastAsia="Calibri" w:hAnsi="Sylfaen" w:cs="TimesNewRoman,Italic"/>
          <w:iCs/>
          <w:lang w:val="ka-GE"/>
        </w:rPr>
        <w:t xml:space="preserve">. კორპუსის 34-ე კანონი, ცნობილი როგორც სამოციქულო კანონები (4-ე საუკუნე ჩვ. წ. აღ.) შეიცავს ორ პირობას, რომლებიც გამოხატავს სინოდალური სისტემის </w:t>
      </w:r>
      <w:r>
        <w:rPr>
          <w:rFonts w:ascii="Sylfaen" w:eastAsia="Calibri" w:hAnsi="Sylfaen" w:cs="TimesNewRoman"/>
          <w:lang w:val="ka-GE"/>
        </w:rPr>
        <w:t xml:space="preserve">თეოლოგიურ </w:t>
      </w:r>
      <w:r>
        <w:rPr>
          <w:rFonts w:ascii="Sylfaen" w:eastAsia="Calibri" w:hAnsi="Sylfaen" w:cs="TimesNewRoman,Italic"/>
          <w:iCs/>
          <w:lang w:val="ka-GE"/>
        </w:rPr>
        <w:t xml:space="preserve">გამართლებას. პირველი პირობა ეხება პრიმატს: ყოველ ერში (ხალხში, </w:t>
      </w:r>
      <w:r w:rsidRPr="000E781A">
        <w:rPr>
          <w:rFonts w:ascii="TimesNewRoman,Italic" w:eastAsia="Calibri" w:hAnsi="TimesNewRoman,Italic" w:cs="TimesNewRoman,Italic"/>
          <w:i/>
          <w:iCs/>
          <w:lang w:val="ka-GE"/>
        </w:rPr>
        <w:t>ethnos</w:t>
      </w:r>
      <w:r w:rsidRPr="000E781A">
        <w:rPr>
          <w:rFonts w:ascii="TimesNewRoman" w:eastAsia="Calibri" w:hAnsi="TimesNewRoman" w:cs="TimesNewRoman"/>
          <w:lang w:val="ka-GE"/>
        </w:rPr>
        <w:t>)</w:t>
      </w:r>
      <w:r w:rsidRPr="000E781A">
        <w:rPr>
          <w:rFonts w:ascii="TimesNewRoman" w:eastAsia="Calibri" w:hAnsi="TimesNewRoman" w:cs="TimesNewRoman"/>
          <w:sz w:val="24"/>
          <w:szCs w:val="24"/>
          <w:lang w:val="ka-GE"/>
        </w:rPr>
        <w:t xml:space="preserve"> </w:t>
      </w:r>
      <w:r>
        <w:rPr>
          <w:rFonts w:ascii="Sylfaen" w:eastAsia="Calibri" w:hAnsi="Sylfaen" w:cs="TimesNewRoman,Italic"/>
          <w:iCs/>
          <w:lang w:val="ka-GE"/>
        </w:rPr>
        <w:t xml:space="preserve">უნდა იყოს პირველი </w:t>
      </w:r>
      <w:r w:rsidRPr="000E781A">
        <w:rPr>
          <w:rFonts w:ascii="TimesNewRoman" w:eastAsia="Calibri" w:hAnsi="TimesNewRoman" w:cs="TimesNewRoman"/>
          <w:lang w:val="ka-GE"/>
        </w:rPr>
        <w:t>(</w:t>
      </w:r>
      <w:r w:rsidRPr="000E781A">
        <w:rPr>
          <w:rFonts w:ascii="TimesNewRoman,Italic" w:eastAsia="Calibri" w:hAnsi="TimesNewRoman,Italic" w:cs="TimesNewRoman,Italic"/>
          <w:i/>
          <w:iCs/>
          <w:lang w:val="ka-GE"/>
        </w:rPr>
        <w:t>pròtos</w:t>
      </w:r>
      <w:r w:rsidRPr="000E781A">
        <w:rPr>
          <w:rFonts w:ascii="TimesNewRoman" w:eastAsia="Calibri" w:hAnsi="TimesNewRoman" w:cs="TimesNewRoman"/>
          <w:lang w:val="ka-GE"/>
        </w:rPr>
        <w:t>)</w:t>
      </w:r>
      <w:r>
        <w:rPr>
          <w:rFonts w:ascii="Sylfaen" w:eastAsia="Calibri" w:hAnsi="Sylfaen" w:cs="TimesNewRoman"/>
          <w:lang w:val="ka-GE"/>
        </w:rPr>
        <w:t xml:space="preserve"> და იგი უნდა იყოს არა ნებისმიერი ეპისკოპოსი ამ სივრცის, არამედ განსაკუთრებული, კერძოდ მეტროპოლიის ეპისკოპოსი. პირველის (</w:t>
      </w:r>
      <w:r w:rsidRPr="000E781A">
        <w:rPr>
          <w:rFonts w:ascii="Sylfaen" w:eastAsia="Calibri" w:hAnsi="Sylfaen" w:cs="TimesNewRoman,Italic"/>
          <w:i/>
          <w:iCs/>
          <w:lang w:val="ka-GE"/>
        </w:rPr>
        <w:t>Primus</w:t>
      </w:r>
      <w:r>
        <w:rPr>
          <w:rFonts w:ascii="Sylfaen" w:eastAsia="Calibri" w:hAnsi="Sylfaen" w:cs="TimesNewRoman,Italic"/>
          <w:iCs/>
          <w:lang w:val="ka-GE"/>
        </w:rPr>
        <w:t xml:space="preserve">) </w:t>
      </w:r>
      <w:r>
        <w:rPr>
          <w:rFonts w:ascii="Sylfaen" w:eastAsia="Calibri" w:hAnsi="Sylfaen" w:cs="TimesNewRoman,Italic"/>
          <w:i/>
          <w:iCs/>
          <w:lang w:val="ka-GE"/>
        </w:rPr>
        <w:t xml:space="preserve"> </w:t>
      </w:r>
      <w:r>
        <w:rPr>
          <w:rFonts w:ascii="Sylfaen" w:eastAsia="Calibri" w:hAnsi="Sylfaen" w:cs="TimesNewRoman,Italic"/>
          <w:iCs/>
          <w:lang w:val="ka-GE"/>
        </w:rPr>
        <w:t>მსახურება არ დაექვემდებარება როტაციას: ეს მსახურება მუდმივად გარკვეული ეპარქიის ეპისკოპოსს აქვს მინიჭებული. აღსანიშნავია, რომ ეს ეპისკოპოსი უნდა ი</w:t>
      </w:r>
      <w:r w:rsidRPr="000E781A">
        <w:rPr>
          <w:rFonts w:ascii="Sylfaen" w:eastAsia="Calibri" w:hAnsi="Sylfaen" w:cs="TimesNewRoman,Italic"/>
          <w:iCs/>
          <w:lang w:val="ka-GE"/>
        </w:rPr>
        <w:t>თვლ</w:t>
      </w:r>
      <w:r>
        <w:rPr>
          <w:rFonts w:ascii="Sylfaen" w:eastAsia="Calibri" w:hAnsi="Sylfaen" w:cs="TimesNewRoman,Italic"/>
          <w:iCs/>
          <w:lang w:val="ka-GE"/>
        </w:rPr>
        <w:t xml:space="preserve">ებოდეს იმ რეგიონში მოღვაწე სხვა ეპისკოპოსების მიერ „თავად“ </w:t>
      </w:r>
      <w:r w:rsidRPr="000E781A">
        <w:rPr>
          <w:rFonts w:ascii="TimesNewRoman" w:eastAsia="Calibri" w:hAnsi="TimesNewRoman" w:cs="TimesNewRoman"/>
          <w:lang w:val="ka-GE"/>
        </w:rPr>
        <w:t>(</w:t>
      </w:r>
      <w:r w:rsidRPr="000E781A">
        <w:rPr>
          <w:rFonts w:ascii="TimesNewRoman,Italic" w:eastAsia="Calibri" w:hAnsi="TimesNewRoman,Italic" w:cs="TimesNewRoman,Italic"/>
          <w:i/>
          <w:iCs/>
          <w:lang w:val="ka-GE"/>
        </w:rPr>
        <w:t>kephalè</w:t>
      </w:r>
      <w:r w:rsidRPr="000E781A">
        <w:rPr>
          <w:rFonts w:ascii="TimesNewRoman" w:eastAsia="Calibri" w:hAnsi="TimesNewRoman" w:cs="TimesNewRoman"/>
          <w:lang w:val="ka-GE"/>
        </w:rPr>
        <w:t>).</w:t>
      </w:r>
      <w:r>
        <w:rPr>
          <w:rFonts w:ascii="Sylfaen" w:eastAsia="Calibri" w:hAnsi="Sylfaen" w:cs="TimesNewRoman"/>
          <w:lang w:val="ka-GE"/>
        </w:rPr>
        <w:t xml:space="preserve"> როგორც დავინახეთ, ეს მიუთითებს უპირატესობის მნიშვნელოვნებაზე.</w:t>
      </w:r>
    </w:p>
    <w:p w:rsidR="00E43C8B" w:rsidRPr="004E3B23" w:rsidRDefault="00E43C8B" w:rsidP="00E43C8B">
      <w:pPr>
        <w:pStyle w:val="ListParagraph"/>
        <w:numPr>
          <w:ilvl w:val="0"/>
          <w:numId w:val="1"/>
        </w:numPr>
        <w:spacing w:line="360" w:lineRule="auto"/>
        <w:rPr>
          <w:rFonts w:ascii="Sylfaen" w:hAnsi="Sylfaen"/>
          <w:lang w:val="ka-GE"/>
        </w:rPr>
      </w:pPr>
      <w:r>
        <w:rPr>
          <w:rFonts w:ascii="Sylfaen" w:eastAsia="Calibri" w:hAnsi="Sylfaen" w:cs="TimesNewRoman"/>
          <w:lang w:val="ka-GE"/>
        </w:rPr>
        <w:t>მეორე პირობა, რომელსაც 34-ე სამოციქულო კანონი ანიჭებს სამიტროპოლიტო სისტემას არის ის, რომ პირველი (</w:t>
      </w:r>
      <w:r w:rsidRPr="002A7F53">
        <w:rPr>
          <w:rFonts w:ascii="Sylfaen" w:eastAsia="Calibri" w:hAnsi="Sylfaen" w:cs="TimesNewRoman,Italic"/>
          <w:i/>
          <w:iCs/>
        </w:rPr>
        <w:t>primus</w:t>
      </w:r>
      <w:r>
        <w:rPr>
          <w:rFonts w:ascii="Sylfaen" w:eastAsia="Calibri" w:hAnsi="Sylfaen" w:cs="TimesNewRoman,Italic"/>
          <w:i/>
          <w:iCs/>
          <w:lang w:val="ka-GE"/>
        </w:rPr>
        <w:t>)</w:t>
      </w:r>
      <w:r>
        <w:rPr>
          <w:rFonts w:ascii="Sylfaen" w:eastAsia="Calibri" w:hAnsi="Sylfaen" w:cs="TimesNewRoman,Italic"/>
          <w:iCs/>
          <w:lang w:val="ka-GE"/>
        </w:rPr>
        <w:t xml:space="preserve"> არ უნდა მოქმედებდეს რეგიონის დანარჩენი ეპისკოპოსების თანხმობის გარეშე. ამგვარად, პრიმატი დაკავშირებულია სინოდალობასთან;  ერთი და მრავალი არიან ურთიერთდაკავშირებულნი. კანონი აღნიშნავს, რომ ეს არ არის უბრალოდ წესრიგის საკითხი, არამედ ეს არის თეოლოგიის საკითხი; ყველაფერი, რასაც კანონი უზრუნველყოფს, დასრულებულია  წმინდა სამების მოხსენიებით: „ამ გზით თანხმობა </w:t>
      </w:r>
      <w:r w:rsidRPr="004D23F0">
        <w:rPr>
          <w:rFonts w:ascii="TimesNewRoman" w:eastAsia="Calibri" w:hAnsi="TimesNewRoman" w:cs="TimesNewRoman"/>
        </w:rPr>
        <w:t>[</w:t>
      </w:r>
      <w:r w:rsidRPr="004D23F0">
        <w:rPr>
          <w:rFonts w:ascii="TimesNewRoman,Italic" w:eastAsia="Calibri" w:hAnsi="TimesNewRoman,Italic" w:cs="TimesNewRoman,Italic"/>
          <w:i/>
          <w:iCs/>
        </w:rPr>
        <w:t>homonoia</w:t>
      </w:r>
      <w:r w:rsidRPr="004D23F0">
        <w:rPr>
          <w:rFonts w:ascii="TimesNewRoman" w:eastAsia="Calibri" w:hAnsi="TimesNewRoman" w:cs="TimesNewRoman"/>
        </w:rPr>
        <w:t>]</w:t>
      </w:r>
      <w:r>
        <w:rPr>
          <w:rFonts w:ascii="Sylfaen" w:eastAsia="Calibri" w:hAnsi="Sylfaen" w:cs="TimesNewRoman"/>
          <w:lang w:val="ka-GE"/>
        </w:rPr>
        <w:t xml:space="preserve"> იმძლავრებს და ღმერთი განიდიდება უფლისაგან სული წმიდაში“. პრიმატი და სინოდალობა კიდევ ერთხელ გვევლინება ტრინიტარულ </w:t>
      </w:r>
      <w:r w:rsidRPr="008C3EA1">
        <w:rPr>
          <w:rFonts w:ascii="Sylfaen" w:eastAsia="Calibri" w:hAnsi="Sylfaen" w:cs="TimesNewRoman"/>
          <w:lang w:val="ka-GE"/>
        </w:rPr>
        <w:t>ერთობასთან</w:t>
      </w:r>
      <w:r>
        <w:rPr>
          <w:rFonts w:ascii="Sylfaen" w:eastAsia="Calibri" w:hAnsi="Sylfaen" w:cs="TimesNewRoman"/>
          <w:color w:val="C00000"/>
          <w:lang w:val="ka-GE"/>
        </w:rPr>
        <w:t xml:space="preserve"> </w:t>
      </w:r>
      <w:r w:rsidRPr="008C3EA1">
        <w:rPr>
          <w:rFonts w:ascii="Sylfaen" w:eastAsia="Calibri" w:hAnsi="Sylfaen" w:cs="TimesNewRoman"/>
          <w:lang w:val="ka-GE"/>
        </w:rPr>
        <w:t>დაკავშირებული.</w:t>
      </w:r>
    </w:p>
    <w:p w:rsidR="00E43C8B" w:rsidRPr="009B1EB1" w:rsidRDefault="00E43C8B" w:rsidP="00E43C8B">
      <w:pPr>
        <w:pStyle w:val="ListParagraph"/>
        <w:numPr>
          <w:ilvl w:val="0"/>
          <w:numId w:val="1"/>
        </w:numPr>
        <w:spacing w:line="360" w:lineRule="auto"/>
        <w:rPr>
          <w:rFonts w:ascii="Sylfaen" w:hAnsi="Sylfaen"/>
          <w:lang w:val="ka-GE"/>
        </w:rPr>
      </w:pPr>
      <w:r>
        <w:rPr>
          <w:rFonts w:ascii="Sylfaen" w:eastAsia="Calibri" w:hAnsi="Sylfaen" w:cs="TimesNewRoman"/>
          <w:lang w:val="ka-GE"/>
        </w:rPr>
        <w:t xml:space="preserve">პრიმატისა და სინოდალობის თვალთახედვით, საპატრიარქოს ინსტიტუცია ექვემდებარება რეგიონალური პრიმატისა და სინოდალობის კატეგორიას. საპატრიარქო არის ერთეული, რომელიც მოიცავს რამოდენიმე სამიტროპოლიტოს. პატრიარქის სტატუსი თავდაპირველად ემყარებოდა </w:t>
      </w:r>
      <w:r w:rsidRPr="00571D2F">
        <w:rPr>
          <w:rFonts w:ascii="Sylfaen" w:eastAsia="Calibri" w:hAnsi="Sylfaen" w:cs="TimesNewRoman"/>
          <w:lang w:val="ka-GE"/>
        </w:rPr>
        <w:t>საყდრის სამოციქულობას,</w:t>
      </w:r>
      <w:r>
        <w:rPr>
          <w:rFonts w:ascii="Sylfaen" w:eastAsia="Calibri" w:hAnsi="Sylfaen" w:cs="TimesNewRoman"/>
          <w:lang w:val="ka-GE"/>
        </w:rPr>
        <w:t xml:space="preserve"> მის როლს მართლმადიდებლური რწმენის და მისი პოლიტიკური მნიშვნელობის დაცვაში, და მას სცნობდა და მის შესახებ განაცხადებდა მსოფლიო კრება. შემდგომში, თანამედროვეობაში, მართლმადიდებლური ეკლესიის ახალი საპატრიარქოების ფორმაციასთან მიმართებით, ამ პირობების გამოყენების აუცილებლობა აღარ იყო, მაგრამ ყველა შემთხვევაში, უძველესშიც და თანამედროვეშიც, სამოციქულო 34-ე კანონის მუხლები, როგორც ზემოთ არის მოყვანილი, სრულყოფილად მიესადაგება საკითხს პრიმატისა და სინოდალობის შესახებ. ვატიკანის მეორე კრებაზე, ‘ღვთაებრივი განგებულებით’ ეკლესიამ სცნო არსებობა მოციქულებისა და მათი მემკვიდრეების მიერ დაარსებული ეკლესიების ორგანული დაჯგუფებებისა, ‘განსაკუთრებით უძველესი საპატრიარქო ეკლესიები’, ‘რომელთაც აქვთ თავისი საკუთარი დისციპლინა, იყენებენ თავის </w:t>
      </w:r>
      <w:r>
        <w:rPr>
          <w:rFonts w:ascii="Sylfaen" w:eastAsia="Calibri" w:hAnsi="Sylfaen" w:cs="TimesNewRoman"/>
          <w:lang w:val="ka-GE"/>
        </w:rPr>
        <w:lastRenderedPageBreak/>
        <w:t>საკუთარ ლიტურგიკას და დაიმკვიდრეს თეოლოგიური და სულიერი მემკვიდრეობა.’</w:t>
      </w:r>
      <w:r w:rsidRPr="00EB611B">
        <w:rPr>
          <w:rFonts w:ascii="Sylfaen" w:eastAsia="Calibri" w:hAnsi="Sylfaen" w:cs="TimesNewRoman"/>
          <w:sz w:val="16"/>
          <w:szCs w:val="16"/>
          <w:lang w:val="ka-GE"/>
        </w:rPr>
        <w:t>12</w:t>
      </w:r>
      <w:r>
        <w:rPr>
          <w:rFonts w:ascii="Sylfaen" w:eastAsia="Calibri" w:hAnsi="Sylfaen" w:cs="TimesNewRoman"/>
          <w:lang w:val="ka-GE"/>
        </w:rPr>
        <w:t xml:space="preserve">  ამ ბოლო ხანს, ორივე ეკლესიამ, კათოლიკურმაც და მართლმადიდებლურმაც  განავითარეს საეპისკოპოსო კონფერენციების და შეკრებების დამატებითი რეგიონალური სტრუქტურები ეროვნულ და საკონტინენტო დონეზე, რაც აგრეთვე გამოხატავს სინოდალობას მათ კანონიკურ მეთაურზე დაქვემდებარებით. </w:t>
      </w:r>
    </w:p>
    <w:p w:rsidR="00E43C8B" w:rsidRDefault="00E43C8B" w:rsidP="00E43C8B">
      <w:pPr>
        <w:pStyle w:val="ListParagraph"/>
        <w:spacing w:line="360" w:lineRule="auto"/>
        <w:ind w:left="1068"/>
        <w:rPr>
          <w:rFonts w:ascii="Sylfaen" w:eastAsia="Calibri" w:hAnsi="Sylfaen" w:cs="TimesNewRoman"/>
          <w:i/>
          <w:lang w:val="ka-GE"/>
        </w:rPr>
      </w:pPr>
      <w:r w:rsidRPr="009B1EB1">
        <w:rPr>
          <w:rFonts w:ascii="Sylfaen" w:eastAsia="Calibri" w:hAnsi="Sylfaen" w:cs="TimesNewRoman"/>
          <w:i/>
          <w:lang w:val="ka-GE"/>
        </w:rPr>
        <w:t>უნივერსალური დონე</w:t>
      </w:r>
    </w:p>
    <w:p w:rsidR="00E43C8B" w:rsidRDefault="00E43C8B" w:rsidP="00E43C8B">
      <w:pPr>
        <w:pStyle w:val="ListParagraph"/>
        <w:numPr>
          <w:ilvl w:val="0"/>
          <w:numId w:val="1"/>
        </w:numPr>
        <w:spacing w:line="360" w:lineRule="auto"/>
        <w:rPr>
          <w:rFonts w:ascii="Sylfaen" w:eastAsia="Calibri" w:hAnsi="Sylfaen" w:cs="TimesNewRoman,Italic"/>
          <w:iCs/>
          <w:lang w:val="ka-GE"/>
        </w:rPr>
      </w:pPr>
      <w:r>
        <w:rPr>
          <w:rFonts w:ascii="Sylfaen" w:eastAsia="Calibri" w:hAnsi="Sylfaen" w:cs="TimesNewRoman"/>
          <w:lang w:val="ka-GE"/>
        </w:rPr>
        <w:t>თუ ეკლესია არის ერთი, როგორც ადგილობრივი ეკლესიების ერთობა არა მხოლოდ რეგიონალურად არამედ აგრეთვე მთელ მსოფლიოში, მას აგრეთვე ესაჭიროება გამოხატოს ეს ერთადერთობა</w:t>
      </w:r>
      <w:r>
        <w:rPr>
          <w:rFonts w:ascii="Sylfaen" w:eastAsia="Calibri" w:hAnsi="Sylfaen" w:cs="TimesNewRoman"/>
          <w:color w:val="C00000"/>
          <w:lang w:val="ka-GE"/>
        </w:rPr>
        <w:t xml:space="preserve"> </w:t>
      </w:r>
      <w:r>
        <w:rPr>
          <w:rFonts w:ascii="Sylfaen" w:eastAsia="Calibri" w:hAnsi="Sylfaen" w:cs="TimesNewRoman"/>
          <w:lang w:val="ka-GE"/>
        </w:rPr>
        <w:t>უნივერსალურ</w:t>
      </w:r>
      <w:r w:rsidRPr="008C6E01">
        <w:rPr>
          <w:rFonts w:ascii="Sylfaen" w:eastAsia="Calibri" w:hAnsi="Sylfaen" w:cs="TimesNewRoman"/>
          <w:lang w:val="ka-GE"/>
        </w:rPr>
        <w:t xml:space="preserve"> დონე</w:t>
      </w:r>
      <w:r>
        <w:rPr>
          <w:rFonts w:ascii="Sylfaen" w:eastAsia="Calibri" w:hAnsi="Sylfaen" w:cs="TimesNewRoman"/>
          <w:lang w:val="ka-GE"/>
        </w:rPr>
        <w:t xml:space="preserve">ც. ზემოთ მოყვანილი არგუმენტი არ არის მხოლოდ ისტორიული, არამედ ასევე თეოლოგიურიც: ეკლესია, როგორც სული წმიდაში შემდგარი სამების ცხოვრებისა და ქრისტეს სხეულის გამოხატულება,  არის ერთი მრავლის ფორმით, ე. ი. იგი არის ადგილობრივი ეკლესიების ერთობა, გამოხატული სინოდალურად </w:t>
      </w:r>
      <w:r>
        <w:rPr>
          <w:rFonts w:ascii="TimesNewRoman" w:eastAsia="Calibri" w:hAnsi="TimesNewRoman" w:cs="TimesNewRoman"/>
          <w:sz w:val="24"/>
          <w:szCs w:val="24"/>
        </w:rPr>
        <w:t xml:space="preserve"> </w:t>
      </w:r>
      <w:r w:rsidRPr="006B477C">
        <w:rPr>
          <w:rFonts w:ascii="Sylfaen" w:eastAsia="Calibri" w:hAnsi="Sylfaen" w:cs="TimesNewRoman"/>
          <w:lang w:val="ka-GE"/>
        </w:rPr>
        <w:t>პირველით</w:t>
      </w:r>
      <w:r>
        <w:rPr>
          <w:rFonts w:ascii="Sylfaen" w:eastAsia="Calibri" w:hAnsi="Sylfaen" w:cs="TimesNewRoman"/>
          <w:sz w:val="24"/>
          <w:szCs w:val="24"/>
          <w:lang w:val="ka-GE"/>
        </w:rPr>
        <w:t xml:space="preserve"> (</w:t>
      </w:r>
      <w:r w:rsidRPr="00A4123E">
        <w:rPr>
          <w:rFonts w:ascii="TimesNewRoman,Italic" w:eastAsia="Calibri" w:hAnsi="TimesNewRoman,Italic" w:cs="TimesNewRoman,Italic"/>
          <w:iCs/>
        </w:rPr>
        <w:t>primus</w:t>
      </w:r>
      <w:r>
        <w:rPr>
          <w:rFonts w:ascii="Sylfaen" w:eastAsia="Calibri" w:hAnsi="Sylfaen" w:cs="TimesNewRoman,Italic"/>
          <w:iCs/>
          <w:lang w:val="ka-GE"/>
        </w:rPr>
        <w:t xml:space="preserve">), როგორც სინოდის შემადგენელი ნაწილით. კათოლიკეთა და მართლმადიდებეთა შესარიგებლად მნიშვნელოვანია, რომ უნივერსალურ პრიმატზე რომის ეპისკოპოსის პრეტენზიას ჰქონდეს თანხვედრა ამ თეოლოგიურ არგუმენტთან. </w:t>
      </w:r>
    </w:p>
    <w:p w:rsidR="00E43C8B" w:rsidRDefault="00E43C8B" w:rsidP="00E43C8B">
      <w:pPr>
        <w:pStyle w:val="ListParagraph"/>
        <w:spacing w:line="360" w:lineRule="auto"/>
        <w:ind w:left="1068"/>
        <w:rPr>
          <w:rFonts w:ascii="Sylfaen" w:eastAsia="Calibri" w:hAnsi="Sylfaen" w:cs="TimesNewRoman,Italic"/>
          <w:iCs/>
          <w:lang w:val="ka-GE"/>
        </w:rPr>
      </w:pPr>
      <w:r>
        <w:rPr>
          <w:rFonts w:ascii="Sylfaen" w:eastAsia="Calibri" w:hAnsi="Sylfaen" w:cs="TimesNewRoman,Italic"/>
          <w:iCs/>
          <w:lang w:val="ka-GE"/>
        </w:rPr>
        <w:t>დეტალურად ახსნილი, ეს ნიშნავს შემდეგს:</w:t>
      </w:r>
    </w:p>
    <w:p w:rsidR="00E43C8B" w:rsidRDefault="00E43C8B" w:rsidP="00E43C8B">
      <w:pPr>
        <w:pStyle w:val="ListParagraph"/>
        <w:spacing w:line="360" w:lineRule="auto"/>
        <w:ind w:left="1068"/>
        <w:rPr>
          <w:rFonts w:ascii="Sylfaen" w:eastAsia="Calibri" w:hAnsi="Sylfaen" w:cs="TimesNewRoman"/>
          <w:i/>
          <w:lang w:val="ka-GE"/>
        </w:rPr>
      </w:pPr>
      <w:r>
        <w:rPr>
          <w:rFonts w:ascii="Sylfaen" w:eastAsia="Calibri" w:hAnsi="Sylfaen" w:cs="TimesNewRoman,Italic"/>
          <w:iCs/>
          <w:lang w:val="ka-GE"/>
        </w:rPr>
        <w:t>ა) რომის ეპისკოპოსი, არის რა ადგილობრივი ეკლესიის თავი და ერთერთი პრიმატი რეგიონალურ დონეზე, იქნებოდა პირველი (</w:t>
      </w:r>
      <w:r w:rsidRPr="00EE3FE7">
        <w:rPr>
          <w:rFonts w:ascii="TimesNewRoman,Italic" w:eastAsia="Calibri" w:hAnsi="TimesNewRoman,Italic" w:cs="TimesNewRoman,Italic"/>
          <w:iCs/>
        </w:rPr>
        <w:t>primus</w:t>
      </w:r>
      <w:r>
        <w:rPr>
          <w:rFonts w:ascii="Sylfaen" w:eastAsia="Calibri" w:hAnsi="Sylfaen" w:cs="TimesNewRoman,Italic"/>
          <w:iCs/>
          <w:lang w:val="ka-GE"/>
        </w:rPr>
        <w:t xml:space="preserve">) </w:t>
      </w:r>
      <w:r>
        <w:rPr>
          <w:rFonts w:ascii="Sylfaen" w:eastAsia="Calibri" w:hAnsi="Sylfaen" w:cs="TimesNewRoman"/>
          <w:lang w:val="ka-GE"/>
        </w:rPr>
        <w:t>უნივერსალურ</w:t>
      </w:r>
      <w:r w:rsidRPr="008C6E01">
        <w:rPr>
          <w:rFonts w:ascii="Sylfaen" w:eastAsia="Calibri" w:hAnsi="Sylfaen" w:cs="TimesNewRoman"/>
          <w:lang w:val="ka-GE"/>
        </w:rPr>
        <w:t xml:space="preserve"> დონე</w:t>
      </w:r>
      <w:r>
        <w:rPr>
          <w:rFonts w:ascii="Sylfaen" w:eastAsia="Calibri" w:hAnsi="Sylfaen" w:cs="TimesNewRoman"/>
          <w:lang w:val="ka-GE"/>
        </w:rPr>
        <w:t xml:space="preserve">ზე, როგორც პირი, რომელსაც უპყრია პირველი უმთავრეს საყდართაგან ეკლესიის კანონიკური </w:t>
      </w:r>
      <w:r w:rsidRPr="0027544A">
        <w:rPr>
          <w:rFonts w:ascii="Sylfaen" w:eastAsia="Calibri" w:hAnsi="Sylfaen" w:cs="TimesNewRoman"/>
          <w:lang w:val="ka-GE"/>
        </w:rPr>
        <w:t>წესრიგის</w:t>
      </w:r>
      <w:r>
        <w:rPr>
          <w:rFonts w:ascii="Sylfaen" w:eastAsia="Calibri" w:hAnsi="Sylfaen" w:cs="TimesNewRoman"/>
          <w:lang w:val="ka-GE"/>
        </w:rPr>
        <w:t xml:space="preserve"> მიხედვით </w:t>
      </w:r>
      <w:r w:rsidRPr="00F210B8">
        <w:rPr>
          <w:rFonts w:ascii="TimesNewRoman" w:eastAsia="Calibri" w:hAnsi="TimesNewRoman" w:cs="TimesNewRoman"/>
          <w:i/>
        </w:rPr>
        <w:t>(</w:t>
      </w:r>
      <w:r w:rsidRPr="00F210B8">
        <w:rPr>
          <w:rFonts w:ascii="TimesNewRoman,Italic" w:eastAsia="Calibri" w:hAnsi="TimesNewRoman,Italic" w:cs="TimesNewRoman,Italic"/>
          <w:i/>
          <w:iCs/>
        </w:rPr>
        <w:t>taxis</w:t>
      </w:r>
      <w:r w:rsidRPr="00F210B8">
        <w:rPr>
          <w:rFonts w:ascii="TimesNewRoman" w:eastAsia="Calibri" w:hAnsi="TimesNewRoman" w:cs="TimesNewRoman"/>
          <w:i/>
        </w:rPr>
        <w:t>)</w:t>
      </w:r>
      <w:r>
        <w:rPr>
          <w:rFonts w:ascii="Sylfaen" w:eastAsia="Calibri" w:hAnsi="Sylfaen" w:cs="TimesNewRoman"/>
          <w:i/>
          <w:lang w:val="ka-GE"/>
        </w:rPr>
        <w:t>.</w:t>
      </w:r>
    </w:p>
    <w:p w:rsidR="00E43C8B" w:rsidRDefault="00E43C8B" w:rsidP="00E43C8B">
      <w:pPr>
        <w:autoSpaceDE w:val="0"/>
        <w:autoSpaceDN w:val="0"/>
        <w:adjustRightInd w:val="0"/>
        <w:spacing w:after="0" w:line="360" w:lineRule="auto"/>
        <w:rPr>
          <w:rFonts w:ascii="Sylfaen" w:eastAsia="Calibri" w:hAnsi="Sylfaen" w:cs="TimesNewRoman"/>
          <w:sz w:val="24"/>
          <w:szCs w:val="24"/>
          <w:lang w:val="ka-GE"/>
        </w:rPr>
      </w:pPr>
      <w:r>
        <w:rPr>
          <w:rFonts w:ascii="Sylfaen" w:eastAsia="Calibri" w:hAnsi="Sylfaen" w:cs="TimesNewRoman"/>
          <w:lang w:val="ka-GE"/>
        </w:rPr>
        <w:t xml:space="preserve">ბ) ეს </w:t>
      </w:r>
      <w:r>
        <w:rPr>
          <w:rFonts w:ascii="Sylfaen" w:eastAsia="Calibri" w:hAnsi="Sylfaen" w:cs="TimesNewRoman,Italic"/>
          <w:iCs/>
          <w:lang w:val="ka-GE"/>
        </w:rPr>
        <w:t xml:space="preserve">პრიმატი, თავისი თეოლოგიური მნიშვნელობით, უნდა მოქმედებდეს </w:t>
      </w:r>
      <w:r>
        <w:rPr>
          <w:rFonts w:ascii="Sylfaen" w:eastAsia="Calibri" w:hAnsi="Sylfaen" w:cs="TimesNewRoman"/>
          <w:lang w:val="ka-GE"/>
        </w:rPr>
        <w:t xml:space="preserve">სინოდალურ კონტექსტში, რათა ეკლესიის სხვა ეპისკოპოსებს, პირდაპირ ან არაპირდაპირ, თავისი რეგიონალური მეთაურების საშუალებით (მიტროპოლიტები, პატრიარქები,  ა. შ.),  შეეძლოთ მონაწილეობის მიღება სინოდალურ გადაწყვეტილებებში. </w:t>
      </w:r>
      <w:r>
        <w:rPr>
          <w:rFonts w:ascii="Sylfaen" w:eastAsia="Calibri" w:hAnsi="Sylfaen" w:cs="TimesNewRoman,Italic"/>
          <w:iCs/>
          <w:lang w:val="ka-GE"/>
        </w:rPr>
        <w:t xml:space="preserve">პრიმატულობამ არ უნდა შეასუსტოს ან გააუქმოს </w:t>
      </w:r>
      <w:r>
        <w:rPr>
          <w:rFonts w:ascii="Sylfaen" w:eastAsia="Calibri" w:hAnsi="Sylfaen" w:cs="TimesNewRoman"/>
          <w:lang w:val="ka-GE"/>
        </w:rPr>
        <w:t xml:space="preserve">ეპისკოპოსების </w:t>
      </w:r>
      <w:r>
        <w:rPr>
          <w:rFonts w:ascii="Sylfaen" w:eastAsia="Calibri" w:hAnsi="Sylfaen" w:cs="TimesNewRoman,Italic"/>
          <w:iCs/>
          <w:lang w:val="ka-GE"/>
        </w:rPr>
        <w:t xml:space="preserve">თანასწორობის </w:t>
      </w:r>
      <w:r w:rsidRPr="009126CC">
        <w:rPr>
          <w:rFonts w:ascii="Sylfaen" w:eastAsia="Calibri" w:hAnsi="Sylfaen" w:cs="TimesNewRoman,Italic"/>
          <w:iCs/>
          <w:lang w:val="ka-GE"/>
        </w:rPr>
        <w:t xml:space="preserve">ფუნდამენტური თეოლოგიური პრინციპი </w:t>
      </w:r>
      <w:r>
        <w:rPr>
          <w:rFonts w:ascii="Sylfaen" w:eastAsia="Calibri" w:hAnsi="Sylfaen" w:cs="TimesNewRoman,Italic"/>
          <w:iCs/>
          <w:lang w:val="ka-GE"/>
        </w:rPr>
        <w:t>და ადგილობრივი ეკლესიის სისავსე და მთლიანობა. ამ აზრით, შეიძლებოდა გამოგვეყენებინა გამოთქმა  პირველი თანასწორთა შორის (</w:t>
      </w:r>
      <w:r w:rsidRPr="008F6352">
        <w:rPr>
          <w:rFonts w:ascii="TimesNewRoman,Italic" w:eastAsia="Calibri" w:hAnsi="TimesNewRoman,Italic" w:cs="TimesNewRoman,Italic"/>
          <w:i/>
          <w:iCs/>
        </w:rPr>
        <w:t>primus inter pares</w:t>
      </w:r>
      <w:r>
        <w:rPr>
          <w:rFonts w:ascii="Sylfaen" w:eastAsia="Calibri" w:hAnsi="Sylfaen" w:cs="TimesNewRoman,Italic"/>
          <w:i/>
          <w:iCs/>
          <w:lang w:val="ka-GE"/>
        </w:rPr>
        <w:t>)</w:t>
      </w:r>
      <w:r w:rsidRPr="008F6352">
        <w:rPr>
          <w:rFonts w:ascii="TimesNewRoman" w:eastAsia="Calibri" w:hAnsi="TimesNewRoman" w:cs="TimesNewRoman"/>
        </w:rPr>
        <w:t>.</w:t>
      </w:r>
    </w:p>
    <w:p w:rsidR="00E43C8B" w:rsidRDefault="00E43C8B" w:rsidP="00E43C8B">
      <w:pPr>
        <w:autoSpaceDE w:val="0"/>
        <w:autoSpaceDN w:val="0"/>
        <w:adjustRightInd w:val="0"/>
        <w:spacing w:after="0" w:line="360" w:lineRule="auto"/>
        <w:rPr>
          <w:rFonts w:ascii="Sylfaen" w:eastAsia="Calibri" w:hAnsi="Sylfaen" w:cs="TimesNewRoman"/>
          <w:sz w:val="14"/>
          <w:szCs w:val="14"/>
          <w:lang w:val="ka-GE"/>
        </w:rPr>
      </w:pPr>
      <w:r w:rsidRPr="008F6352">
        <w:rPr>
          <w:rFonts w:ascii="Sylfaen" w:eastAsia="Calibri" w:hAnsi="Sylfaen" w:cs="TimesNewRoman"/>
          <w:lang w:val="ka-GE"/>
        </w:rPr>
        <w:t>გ)</w:t>
      </w:r>
      <w:r>
        <w:rPr>
          <w:rFonts w:ascii="Sylfaen" w:eastAsia="Calibri" w:hAnsi="Sylfaen" w:cs="TimesNewRoman"/>
          <w:lang w:val="ka-GE"/>
        </w:rPr>
        <w:t xml:space="preserve"> რომის ეპისკოპოსის პრიმატი იქნებოდა ქველმოქმედების პრიმატი.</w:t>
      </w:r>
      <w:r>
        <w:rPr>
          <w:rFonts w:ascii="TimesNewRoman" w:eastAsia="Calibri" w:hAnsi="TimesNewRoman" w:cs="TimesNewRoman"/>
          <w:sz w:val="14"/>
          <w:szCs w:val="14"/>
        </w:rPr>
        <w:t>13</w:t>
      </w:r>
      <w:r w:rsidRPr="001D3EC4">
        <w:rPr>
          <w:rFonts w:ascii="TimesNewRoman" w:eastAsia="Calibri" w:hAnsi="TimesNewRoman" w:cs="TimesNewRoman"/>
        </w:rPr>
        <w:t xml:space="preserve"> </w:t>
      </w:r>
      <w:r w:rsidRPr="001D3EC4">
        <w:rPr>
          <w:rFonts w:ascii="Sylfaen" w:eastAsia="Calibri" w:hAnsi="Sylfaen" w:cs="TimesNewRoman"/>
          <w:lang w:val="ka-GE"/>
        </w:rPr>
        <w:t>რ</w:t>
      </w:r>
      <w:r>
        <w:rPr>
          <w:rFonts w:ascii="Sylfaen" w:eastAsia="Calibri" w:hAnsi="Sylfaen" w:cs="TimesNewRoman"/>
          <w:lang w:val="ka-GE"/>
        </w:rPr>
        <w:t>ოდესაც კათოლიკეები დაამტკიცებენ პაპის უნივერსალურ პრიმატს  უნივერსალური იურისდიქციის მიხედვით,</w:t>
      </w:r>
      <w:r>
        <w:rPr>
          <w:rFonts w:ascii="TimesNewRoman" w:eastAsia="Calibri" w:hAnsi="TimesNewRoman" w:cs="TimesNewRoman"/>
          <w:sz w:val="14"/>
          <w:szCs w:val="14"/>
        </w:rPr>
        <w:t>14</w:t>
      </w:r>
      <w:r>
        <w:rPr>
          <w:rFonts w:ascii="Sylfaen" w:eastAsia="Calibri" w:hAnsi="Sylfaen" w:cs="TimesNewRoman"/>
          <w:sz w:val="14"/>
          <w:szCs w:val="14"/>
          <w:lang w:val="ka-GE"/>
        </w:rPr>
        <w:t xml:space="preserve"> </w:t>
      </w:r>
      <w:r w:rsidRPr="00312263">
        <w:rPr>
          <w:rFonts w:ascii="Sylfaen" w:eastAsia="Calibri" w:hAnsi="Sylfaen" w:cs="TimesNewRoman"/>
          <w:lang w:val="ka-GE"/>
        </w:rPr>
        <w:t>რაც ყოველთვის</w:t>
      </w:r>
      <w:r>
        <w:rPr>
          <w:rFonts w:ascii="Sylfaen" w:eastAsia="Calibri" w:hAnsi="Sylfaen" w:cs="TimesNewRoman"/>
          <w:sz w:val="14"/>
          <w:szCs w:val="14"/>
          <w:lang w:val="ka-GE"/>
        </w:rPr>
        <w:t xml:space="preserve">  </w:t>
      </w:r>
      <w:r w:rsidRPr="00312263">
        <w:rPr>
          <w:rFonts w:ascii="Sylfaen" w:eastAsia="Calibri" w:hAnsi="Sylfaen" w:cs="TimesNewRoman"/>
          <w:lang w:val="ka-GE"/>
        </w:rPr>
        <w:t xml:space="preserve">უარყოფილია </w:t>
      </w:r>
      <w:r>
        <w:rPr>
          <w:rFonts w:ascii="Sylfaen" w:eastAsia="Calibri" w:hAnsi="Sylfaen" w:cs="TimesNewRoman"/>
          <w:lang w:val="ka-GE"/>
        </w:rPr>
        <w:t xml:space="preserve">მართლმადიდებლების მიერ, ეს კათოლიკეებისაგან გაგებული იქნებოდა, როგორც მტკიცებულება ვატიკანის მეორე კრების შუქში, რომ ‘აღმოსავლეთის ეკლესიას, </w:t>
      </w:r>
      <w:r w:rsidRPr="00723183">
        <w:rPr>
          <w:rFonts w:ascii="Sylfaen" w:eastAsia="Calibri" w:hAnsi="Sylfaen" w:cs="TimesNewRoman"/>
          <w:lang w:val="ka-GE"/>
        </w:rPr>
        <w:t>ემახსოვრება რა</w:t>
      </w:r>
      <w:r>
        <w:rPr>
          <w:rFonts w:ascii="Sylfaen" w:eastAsia="Calibri" w:hAnsi="Sylfaen" w:cs="TimesNewRoman"/>
          <w:lang w:val="ka-GE"/>
        </w:rPr>
        <w:t xml:space="preserve"> მთელი ეკლესიის აუცილებელი ერთობა, აქვს ძალაუფლება მართოს თავისი თავი მათთვის შესაბამისი წესებით.</w:t>
      </w:r>
      <w:r>
        <w:rPr>
          <w:rFonts w:ascii="TimesNewRoman" w:eastAsia="Calibri" w:hAnsi="TimesNewRoman" w:cs="TimesNewRoman"/>
          <w:sz w:val="14"/>
          <w:szCs w:val="14"/>
        </w:rPr>
        <w:t xml:space="preserve">15 </w:t>
      </w:r>
    </w:p>
    <w:p w:rsidR="00E43C8B" w:rsidRDefault="00E43C8B" w:rsidP="00E43C8B">
      <w:pPr>
        <w:autoSpaceDE w:val="0"/>
        <w:autoSpaceDN w:val="0"/>
        <w:adjustRightInd w:val="0"/>
        <w:spacing w:after="0" w:line="360" w:lineRule="auto"/>
        <w:rPr>
          <w:rFonts w:ascii="Sylfaen" w:eastAsia="Calibri" w:hAnsi="Sylfaen" w:cs="TimesNewRoman"/>
          <w:lang w:val="ka-GE"/>
        </w:rPr>
      </w:pPr>
      <w:r w:rsidRPr="004D4209">
        <w:rPr>
          <w:rFonts w:ascii="Sylfaen" w:eastAsia="Calibri" w:hAnsi="Sylfaen" w:cs="TimesNewRoman"/>
          <w:lang w:val="ka-GE"/>
        </w:rPr>
        <w:lastRenderedPageBreak/>
        <w:t>‘იურისდიქციის</w:t>
      </w:r>
      <w:r>
        <w:rPr>
          <w:rFonts w:ascii="Sylfaen" w:eastAsia="Calibri" w:hAnsi="Sylfaen" w:cs="TimesNewRoman"/>
          <w:lang w:val="ka-GE"/>
        </w:rPr>
        <w:t xml:space="preserve">’ სპეციფიური მნიშვნელობა შემდგომ უნდა იქნას განმარტებული ერთობის ეკლესიოლოგიის შუქში. </w:t>
      </w:r>
    </w:p>
    <w:p w:rsidR="00E43C8B" w:rsidRDefault="00E43C8B" w:rsidP="00E43C8B">
      <w:pPr>
        <w:autoSpaceDE w:val="0"/>
        <w:autoSpaceDN w:val="0"/>
        <w:adjustRightInd w:val="0"/>
        <w:spacing w:after="0" w:line="360" w:lineRule="auto"/>
        <w:rPr>
          <w:rFonts w:ascii="Sylfaen" w:eastAsia="Calibri" w:hAnsi="Sylfaen" w:cs="TimesNewRoman"/>
          <w:lang w:val="ka-GE"/>
        </w:rPr>
      </w:pPr>
      <w:r>
        <w:rPr>
          <w:rFonts w:ascii="Sylfaen" w:eastAsia="Calibri" w:hAnsi="Sylfaen" w:cs="TimesNewRoman"/>
          <w:lang w:val="ka-GE"/>
        </w:rPr>
        <w:t>ე) რომის ეპისკოპოსის პრიმატი შეიძლება აიხსნას, როგორც ‘პატივის პრიმატი’ იმ პირობით, რომ გარკვეული პრეროგატივები იქნება აღიარებული, როგორც ამ  პრიმატის ფუნქციონირების შემადგენელი ნაწილი. ასეთი პრეროგატივები უკვე აღიარებული იყო პირველ ათასწლეულში თხოვნათა მიღების უფლების ჩათვლით,</w:t>
      </w:r>
      <w:r>
        <w:rPr>
          <w:rFonts w:ascii="TimesNewRoman" w:eastAsia="Calibri" w:hAnsi="TimesNewRoman" w:cs="TimesNewRoman"/>
          <w:sz w:val="14"/>
          <w:szCs w:val="14"/>
        </w:rPr>
        <w:t>16</w:t>
      </w:r>
      <w:r>
        <w:rPr>
          <w:rFonts w:ascii="Sylfaen" w:eastAsia="Calibri" w:hAnsi="Sylfaen" w:cs="TimesNewRoman"/>
          <w:sz w:val="14"/>
          <w:szCs w:val="14"/>
          <w:lang w:val="ka-GE"/>
        </w:rPr>
        <w:t xml:space="preserve"> </w:t>
      </w:r>
      <w:r w:rsidRPr="004D1691">
        <w:rPr>
          <w:rFonts w:ascii="Sylfaen" w:eastAsia="Calibri" w:hAnsi="Sylfaen" w:cs="TimesNewRoman"/>
          <w:lang w:val="ka-GE"/>
        </w:rPr>
        <w:t>და</w:t>
      </w:r>
      <w:r>
        <w:rPr>
          <w:rFonts w:ascii="Sylfaen" w:eastAsia="Calibri" w:hAnsi="Sylfaen" w:cs="TimesNewRoman"/>
          <w:lang w:val="ka-GE"/>
        </w:rPr>
        <w:t xml:space="preserve"> მსოფლიო კრებებზე პრიმატის ჩართვის აუცილებლობით, სულ მცირე წერილობით, ან მისი წარმომადგენლის დასწრებით, </w:t>
      </w:r>
      <w:r>
        <w:rPr>
          <w:rFonts w:ascii="TimesNewRoman" w:eastAsia="Calibri" w:hAnsi="TimesNewRoman" w:cs="TimesNewRoman"/>
          <w:sz w:val="14"/>
          <w:szCs w:val="14"/>
        </w:rPr>
        <w:t xml:space="preserve">17 </w:t>
      </w:r>
      <w:r>
        <w:rPr>
          <w:rFonts w:ascii="Sylfaen" w:eastAsia="Calibri" w:hAnsi="Sylfaen" w:cs="TimesNewRoman"/>
          <w:sz w:val="14"/>
          <w:szCs w:val="14"/>
          <w:lang w:val="ka-GE"/>
        </w:rPr>
        <w:t xml:space="preserve"> </w:t>
      </w:r>
      <w:r w:rsidRPr="00991AD9">
        <w:rPr>
          <w:rFonts w:ascii="Sylfaen" w:eastAsia="Calibri" w:hAnsi="Sylfaen" w:cs="TimesNewRoman"/>
          <w:lang w:val="ka-GE"/>
        </w:rPr>
        <w:t>ან მის მიერ</w:t>
      </w:r>
      <w:r>
        <w:rPr>
          <w:rFonts w:ascii="Sylfaen" w:eastAsia="Calibri" w:hAnsi="Sylfaen" w:cs="TimesNewRoman"/>
          <w:lang w:val="ka-GE"/>
        </w:rPr>
        <w:t xml:space="preserve"> </w:t>
      </w:r>
      <w:r w:rsidRPr="00991AD9">
        <w:rPr>
          <w:rFonts w:ascii="Sylfaen" w:eastAsia="Calibri" w:hAnsi="Sylfaen" w:cs="TimesNewRoman"/>
          <w:lang w:val="ka-GE"/>
        </w:rPr>
        <w:t>ას</w:t>
      </w:r>
      <w:r>
        <w:rPr>
          <w:rFonts w:ascii="Sylfaen" w:eastAsia="Calibri" w:hAnsi="Sylfaen" w:cs="TimesNewRoman"/>
          <w:lang w:val="ka-GE"/>
        </w:rPr>
        <w:t>ეთი კრებების ცნობით.</w:t>
      </w:r>
      <w:r>
        <w:rPr>
          <w:rFonts w:ascii="TimesNewRoman" w:eastAsia="Calibri" w:hAnsi="TimesNewRoman" w:cs="TimesNewRoman"/>
          <w:sz w:val="14"/>
          <w:szCs w:val="14"/>
        </w:rPr>
        <w:t>18</w:t>
      </w:r>
      <w:r w:rsidRPr="00991AD9">
        <w:rPr>
          <w:rFonts w:ascii="TimesNewRoman" w:eastAsia="Calibri" w:hAnsi="TimesNewRoman" w:cs="TimesNewRoman"/>
        </w:rPr>
        <w:t xml:space="preserve"> </w:t>
      </w:r>
      <w:r w:rsidRPr="00991AD9">
        <w:rPr>
          <w:rFonts w:ascii="Sylfaen" w:eastAsia="Calibri" w:hAnsi="Sylfaen" w:cs="TimesNewRoman"/>
          <w:lang w:val="ka-GE"/>
        </w:rPr>
        <w:t>ამ</w:t>
      </w:r>
      <w:r>
        <w:rPr>
          <w:rFonts w:ascii="Sylfaen" w:eastAsia="Calibri" w:hAnsi="Sylfaen" w:cs="TimesNewRoman"/>
          <w:lang w:val="ka-GE"/>
        </w:rPr>
        <w:t xml:space="preserve"> ყველაფერს დღეს ბუნებრივად მიემატებოდა, სხვა რეგიონალურ პრიმატებთან კონსულტაციით, მსოფლიო კრების მოწვევის უფლება  და ასეთ კრებაზე თავმჯდომარეობა. </w:t>
      </w:r>
    </w:p>
    <w:p w:rsidR="00E43C8B" w:rsidRDefault="00E43C8B" w:rsidP="00E43C8B">
      <w:pPr>
        <w:pStyle w:val="ListParagraph"/>
        <w:numPr>
          <w:ilvl w:val="0"/>
          <w:numId w:val="1"/>
        </w:numPr>
        <w:autoSpaceDE w:val="0"/>
        <w:autoSpaceDN w:val="0"/>
        <w:adjustRightInd w:val="0"/>
        <w:spacing w:after="0" w:line="360" w:lineRule="auto"/>
        <w:rPr>
          <w:rFonts w:ascii="Sylfaen" w:eastAsia="Calibri" w:hAnsi="Sylfaen" w:cs="TimesNewRoman"/>
          <w:lang w:val="ka-GE"/>
        </w:rPr>
      </w:pPr>
      <w:r>
        <w:rPr>
          <w:rFonts w:ascii="Sylfaen" w:eastAsia="Calibri" w:hAnsi="Sylfaen" w:cs="TimesNewRoman"/>
          <w:lang w:val="ka-GE"/>
        </w:rPr>
        <w:t>ამ პირობებით, მართლმადიდებელთაგან რომის ეპისკოპოსის პრიმატის ცნობა დამოკიდებული იქნებოდა კათოლიკეთა და მართლმადიდებელთა შორის რწმენისა და დოგმის შესახებ  თანხმობაზე და მათ შორის სრული ერთობის აღდგენაზე.</w:t>
      </w:r>
    </w:p>
    <w:p w:rsidR="00E43C8B" w:rsidRDefault="00E43C8B" w:rsidP="00E43C8B">
      <w:pPr>
        <w:pStyle w:val="ListParagraph"/>
        <w:numPr>
          <w:ilvl w:val="0"/>
          <w:numId w:val="1"/>
        </w:numPr>
        <w:autoSpaceDE w:val="0"/>
        <w:autoSpaceDN w:val="0"/>
        <w:adjustRightInd w:val="0"/>
        <w:spacing w:after="0" w:line="360" w:lineRule="auto"/>
        <w:rPr>
          <w:rFonts w:ascii="Sylfaen" w:eastAsia="Calibri" w:hAnsi="Sylfaen" w:cs="TimesNewRoman"/>
          <w:i/>
          <w:lang w:val="ka-GE"/>
        </w:rPr>
      </w:pPr>
      <w:r>
        <w:rPr>
          <w:rFonts w:ascii="Sylfaen" w:eastAsia="Calibri" w:hAnsi="Sylfaen" w:cs="TimesNewRoman"/>
          <w:lang w:val="ka-GE"/>
        </w:rPr>
        <w:t xml:space="preserve">სინოდალობასა და პრიმატს შორის ურყევი კავშირი არ არის კანონიკური ხელსაყრელობის საკითხი, არამედ ეკლესიოლოგიისაა, თავისი თეოლოგიური საფუძვლებით. ამ აზრით, ორივე, სინოდალობაცა და პრიმატიც, </w:t>
      </w:r>
      <w:r w:rsidRPr="001B5D90">
        <w:rPr>
          <w:rFonts w:ascii="Sylfaen" w:eastAsia="Calibri" w:hAnsi="Sylfaen" w:cs="TimesNewRoman"/>
          <w:i/>
          <w:lang w:val="ka-GE"/>
        </w:rPr>
        <w:t>ერთად აღებული</w:t>
      </w:r>
      <w:r>
        <w:rPr>
          <w:rFonts w:ascii="Sylfaen" w:eastAsia="Calibri" w:hAnsi="Sylfaen" w:cs="TimesNewRoman"/>
          <w:i/>
          <w:lang w:val="ka-GE"/>
        </w:rPr>
        <w:t>,</w:t>
      </w:r>
    </w:p>
    <w:p w:rsidR="00E43C8B" w:rsidRPr="004B2F77" w:rsidRDefault="00E43C8B" w:rsidP="00E43C8B">
      <w:pPr>
        <w:pStyle w:val="ListParagraph"/>
        <w:autoSpaceDE w:val="0"/>
        <w:autoSpaceDN w:val="0"/>
        <w:adjustRightInd w:val="0"/>
        <w:spacing w:after="0" w:line="360" w:lineRule="auto"/>
        <w:ind w:left="1068"/>
        <w:rPr>
          <w:rFonts w:ascii="Sylfaen" w:eastAsia="Calibri" w:hAnsi="Sylfaen" w:cs="TimesNewRoman"/>
          <w:lang w:val="ka-GE"/>
        </w:rPr>
      </w:pPr>
      <w:r>
        <w:rPr>
          <w:rFonts w:ascii="Sylfaen" w:eastAsia="Calibri" w:hAnsi="Sylfaen" w:cs="TimesNewRoman"/>
          <w:lang w:val="ka-GE"/>
        </w:rPr>
        <w:t>მიეკუთვნება ეკლესიის არსს.</w:t>
      </w:r>
      <w:r>
        <w:rPr>
          <w:rFonts w:ascii="Sylfaen" w:eastAsia="Calibri" w:hAnsi="Sylfaen" w:cs="TimesNewRoman"/>
          <w:lang w:val="en-US"/>
        </w:rPr>
        <w:t xml:space="preserve"> </w:t>
      </w:r>
      <w:r w:rsidRPr="0040289E">
        <w:rPr>
          <w:rFonts w:ascii="Sylfaen" w:eastAsia="Calibri" w:hAnsi="Sylfaen" w:cs="TimesNewRoman"/>
          <w:lang w:val="en-US"/>
        </w:rPr>
        <w:t>რადგან</w:t>
      </w:r>
      <w:r>
        <w:rPr>
          <w:rFonts w:ascii="Sylfaen" w:eastAsia="Calibri" w:hAnsi="Sylfaen" w:cs="TimesNewRoman"/>
          <w:lang w:val="ka-GE"/>
        </w:rPr>
        <w:t xml:space="preserve"> არსებობს სინოდი ყველა დონეზე (ადგილობრივი, რეგიონალური და უნივერსალური), არსებობს აგრეთვე პრიმატი, რადგანაც არ არსებობს სინოდი პირველის (</w:t>
      </w:r>
      <w:r>
        <w:rPr>
          <w:rFonts w:ascii="TimesNewRoman,Italic" w:eastAsia="Calibri" w:hAnsi="TimesNewRoman,Italic" w:cs="TimesNewRoman,Italic"/>
          <w:i/>
          <w:iCs/>
          <w:sz w:val="24"/>
          <w:szCs w:val="24"/>
        </w:rPr>
        <w:t>primus</w:t>
      </w:r>
      <w:r>
        <w:rPr>
          <w:rFonts w:ascii="Sylfaen" w:eastAsia="Calibri" w:hAnsi="Sylfaen" w:cs="TimesNewRoman,Italic"/>
          <w:i/>
          <w:iCs/>
          <w:sz w:val="24"/>
          <w:szCs w:val="24"/>
          <w:lang w:val="ka-GE"/>
        </w:rPr>
        <w:t>)</w:t>
      </w:r>
      <w:r>
        <w:rPr>
          <w:rFonts w:ascii="Sylfaen" w:eastAsia="Calibri" w:hAnsi="Sylfaen" w:cs="TimesNewRoman"/>
          <w:lang w:val="ka-GE"/>
        </w:rPr>
        <w:t xml:space="preserve">  გარეშე.  იქნება რა აღიარებული, როგორც ეკლესიის პირველი საყდარი, რომის ეკლესიას, კათოლიკეთა და  მართლმადიდებელთა  შორის სრული ერთობის აღდგენის შემდეგ, ექნება პყრობილი პრიმატი, ზემოთ ჩამოყალიბებული პირობებით, ეკლესიის სტრუქტურაში.</w:t>
      </w:r>
    </w:p>
    <w:p w:rsidR="00E43C8B" w:rsidRDefault="00E43C8B" w:rsidP="00E43C8B">
      <w:pPr>
        <w:rPr>
          <w:rFonts w:ascii="Sylfaen" w:hAnsi="Sylfaen"/>
          <w:sz w:val="18"/>
          <w:szCs w:val="18"/>
          <w:lang w:val="ka-GE"/>
        </w:rPr>
      </w:pPr>
    </w:p>
    <w:p w:rsidR="00E43C8B" w:rsidRDefault="00E43C8B" w:rsidP="00E43C8B">
      <w:pPr>
        <w:rPr>
          <w:rFonts w:ascii="Sylfaen" w:hAnsi="Sylfaen"/>
          <w:sz w:val="18"/>
          <w:szCs w:val="18"/>
          <w:lang w:val="ka-GE"/>
        </w:rPr>
      </w:pPr>
    </w:p>
    <w:p w:rsidR="00E43C8B" w:rsidRDefault="00E43C8B" w:rsidP="00E43C8B">
      <w:pPr>
        <w:rPr>
          <w:rFonts w:ascii="Sylfaen" w:hAnsi="Sylfaen"/>
          <w:sz w:val="18"/>
          <w:szCs w:val="18"/>
          <w:lang w:val="ka-GE"/>
        </w:rPr>
      </w:pPr>
    </w:p>
    <w:p w:rsidR="00E43C8B" w:rsidRPr="00BD3040" w:rsidRDefault="00E43C8B" w:rsidP="00E43C8B">
      <w:pPr>
        <w:rPr>
          <w:rFonts w:ascii="Sylfaen" w:hAnsi="Sylfaen"/>
          <w:sz w:val="18"/>
          <w:szCs w:val="18"/>
          <w:lang w:val="ka-GE"/>
        </w:rPr>
      </w:pPr>
      <w:r w:rsidRPr="00BD3040">
        <w:rPr>
          <w:rFonts w:ascii="Sylfaen" w:hAnsi="Sylfaen"/>
          <w:sz w:val="18"/>
          <w:szCs w:val="18"/>
          <w:lang w:val="en-US"/>
        </w:rPr>
        <w:t>1.</w:t>
      </w:r>
      <w:r w:rsidRPr="00BD3040">
        <w:rPr>
          <w:rFonts w:ascii="Sylfaen" w:hAnsi="Sylfaen"/>
          <w:sz w:val="18"/>
          <w:szCs w:val="18"/>
          <w:lang w:val="ka-GE"/>
        </w:rPr>
        <w:t>მიუნხენის დოკუმენტი II,1</w:t>
      </w:r>
    </w:p>
    <w:p w:rsidR="00E43C8B" w:rsidRPr="00BD3040" w:rsidRDefault="00E43C8B" w:rsidP="00E43C8B">
      <w:pPr>
        <w:rPr>
          <w:rFonts w:ascii="Sylfaen" w:hAnsi="Sylfaen"/>
          <w:sz w:val="24"/>
          <w:szCs w:val="24"/>
          <w:lang w:val="en-US"/>
        </w:rPr>
      </w:pPr>
      <w:r w:rsidRPr="00BD3040">
        <w:rPr>
          <w:rFonts w:ascii="TimesNewRoman" w:hAnsi="TimesNewRoman" w:cs="TimesNewRoman"/>
          <w:sz w:val="10"/>
          <w:szCs w:val="10"/>
          <w:lang w:val="en-US"/>
        </w:rPr>
        <w:t xml:space="preserve">2 </w:t>
      </w:r>
      <w:r w:rsidRPr="00BD3040">
        <w:rPr>
          <w:rFonts w:ascii="TimesNewRoman" w:hAnsi="TimesNewRoman" w:cs="TimesNewRoman"/>
          <w:sz w:val="18"/>
          <w:szCs w:val="18"/>
          <w:lang w:val="en-US"/>
        </w:rPr>
        <w:t>Cf. Nicholas Cabasilas, Ref.?</w:t>
      </w:r>
    </w:p>
    <w:p w:rsidR="00E43C8B" w:rsidRPr="008B4EB7" w:rsidRDefault="00E43C8B" w:rsidP="00E43C8B">
      <w:pPr>
        <w:autoSpaceDE w:val="0"/>
        <w:autoSpaceDN w:val="0"/>
        <w:adjustRightInd w:val="0"/>
        <w:spacing w:after="0"/>
        <w:rPr>
          <w:rFonts w:ascii="TimesNewRoman" w:hAnsi="TimesNewRoman" w:cs="TimesNewRoman"/>
          <w:sz w:val="18"/>
          <w:szCs w:val="18"/>
          <w:lang w:val="en-US"/>
        </w:rPr>
      </w:pPr>
      <w:r w:rsidRPr="008B4EB7">
        <w:rPr>
          <w:rFonts w:ascii="TimesNewRoman" w:hAnsi="TimesNewRoman" w:cs="TimesNewRoman"/>
          <w:sz w:val="10"/>
          <w:szCs w:val="10"/>
          <w:lang w:val="en-US"/>
        </w:rPr>
        <w:t xml:space="preserve">3 </w:t>
      </w:r>
      <w:r w:rsidRPr="008B4EB7">
        <w:rPr>
          <w:rFonts w:ascii="TimesNewRoman" w:hAnsi="TimesNewRoman" w:cs="TimesNewRoman"/>
          <w:sz w:val="18"/>
          <w:szCs w:val="18"/>
          <w:lang w:val="en-US"/>
        </w:rPr>
        <w:t xml:space="preserve">St. Augustine, </w:t>
      </w:r>
      <w:r w:rsidRPr="008B4EB7">
        <w:rPr>
          <w:rFonts w:ascii="TimesNewRoman,Italic" w:hAnsi="TimesNewRoman,Italic" w:cs="TimesNewRoman,Italic"/>
          <w:i/>
          <w:iCs/>
          <w:sz w:val="18"/>
          <w:szCs w:val="18"/>
          <w:lang w:val="en-US"/>
        </w:rPr>
        <w:t xml:space="preserve">Sermo </w:t>
      </w:r>
      <w:r w:rsidRPr="008B4EB7">
        <w:rPr>
          <w:rFonts w:ascii="TimesNewRoman" w:hAnsi="TimesNewRoman" w:cs="TimesNewRoman"/>
          <w:sz w:val="18"/>
          <w:szCs w:val="18"/>
          <w:lang w:val="en-US"/>
        </w:rPr>
        <w:t>272 (PL 38, 1247-1248).</w:t>
      </w:r>
    </w:p>
    <w:p w:rsidR="00E43C8B" w:rsidRPr="008B4EB7" w:rsidRDefault="00E43C8B" w:rsidP="00E43C8B">
      <w:pPr>
        <w:autoSpaceDE w:val="0"/>
        <w:autoSpaceDN w:val="0"/>
        <w:adjustRightInd w:val="0"/>
        <w:spacing w:after="0" w:line="360" w:lineRule="auto"/>
        <w:rPr>
          <w:rFonts w:ascii="TimesNewRoman" w:hAnsi="TimesNewRoman" w:cs="TimesNewRoman"/>
          <w:sz w:val="18"/>
          <w:szCs w:val="18"/>
          <w:lang w:val="en-US"/>
        </w:rPr>
      </w:pPr>
      <w:r w:rsidRPr="008B4EB7">
        <w:rPr>
          <w:rFonts w:ascii="TimesNewRoman" w:hAnsi="TimesNewRoman" w:cs="TimesNewRoman"/>
          <w:sz w:val="10"/>
          <w:szCs w:val="10"/>
          <w:lang w:val="en-US"/>
        </w:rPr>
        <w:t xml:space="preserve">4 </w:t>
      </w:r>
      <w:r w:rsidRPr="008B4EB7">
        <w:rPr>
          <w:rFonts w:ascii="TimesNewRoman" w:hAnsi="TimesNewRoman" w:cs="TimesNewRoman"/>
          <w:sz w:val="18"/>
          <w:szCs w:val="18"/>
          <w:lang w:val="en-US"/>
        </w:rPr>
        <w:t xml:space="preserve">Second Vatican Council, Constitution on the Sacred Liturgy, </w:t>
      </w:r>
      <w:r w:rsidRPr="008B4EB7">
        <w:rPr>
          <w:rFonts w:ascii="TimesNewRoman,Italic" w:hAnsi="TimesNewRoman,Italic" w:cs="TimesNewRoman,Italic"/>
          <w:i/>
          <w:iCs/>
          <w:sz w:val="18"/>
          <w:szCs w:val="18"/>
          <w:lang w:val="en-US"/>
        </w:rPr>
        <w:t xml:space="preserve">Sacrosanctum Concilium </w:t>
      </w:r>
      <w:r w:rsidRPr="008B4EB7">
        <w:rPr>
          <w:rFonts w:ascii="TimesNewRoman" w:hAnsi="TimesNewRoman" w:cs="TimesNewRoman"/>
          <w:sz w:val="18"/>
          <w:szCs w:val="18"/>
          <w:lang w:val="en-US"/>
        </w:rPr>
        <w:t>(1963), n.41.</w:t>
      </w:r>
    </w:p>
    <w:p w:rsidR="00E43C8B" w:rsidRPr="008B4EB7" w:rsidRDefault="00E43C8B" w:rsidP="00E43C8B">
      <w:pPr>
        <w:autoSpaceDE w:val="0"/>
        <w:autoSpaceDN w:val="0"/>
        <w:adjustRightInd w:val="0"/>
        <w:spacing w:after="0" w:line="360" w:lineRule="auto"/>
        <w:rPr>
          <w:rFonts w:ascii="TimesNewRoman" w:hAnsi="TimesNewRoman" w:cs="TimesNewRoman"/>
          <w:sz w:val="18"/>
          <w:szCs w:val="18"/>
          <w:lang w:val="en-US"/>
        </w:rPr>
      </w:pPr>
      <w:r w:rsidRPr="008B4EB7">
        <w:rPr>
          <w:rFonts w:ascii="TimesNewRoman" w:hAnsi="TimesNewRoman" w:cs="TimesNewRoman"/>
          <w:sz w:val="10"/>
          <w:szCs w:val="10"/>
          <w:lang w:val="en-US"/>
        </w:rPr>
        <w:t xml:space="preserve">5 </w:t>
      </w:r>
      <w:r w:rsidRPr="008B4EB7">
        <w:rPr>
          <w:rFonts w:ascii="TimesNewRoman" w:hAnsi="TimesNewRoman" w:cs="TimesNewRoman"/>
          <w:sz w:val="18"/>
          <w:szCs w:val="18"/>
          <w:lang w:val="en-US"/>
        </w:rPr>
        <w:t>Cf. First Ecumenical Council (Nicaea, 325), canon 5.</w:t>
      </w:r>
    </w:p>
    <w:p w:rsidR="00E43C8B" w:rsidRPr="008B4EB7" w:rsidRDefault="00E43C8B" w:rsidP="00E43C8B">
      <w:pPr>
        <w:autoSpaceDE w:val="0"/>
        <w:autoSpaceDN w:val="0"/>
        <w:adjustRightInd w:val="0"/>
        <w:spacing w:after="0" w:line="360" w:lineRule="auto"/>
        <w:rPr>
          <w:rFonts w:ascii="TimesNewRoman" w:hAnsi="TimesNewRoman" w:cs="TimesNewRoman"/>
          <w:sz w:val="18"/>
          <w:szCs w:val="18"/>
          <w:lang w:val="en-US"/>
        </w:rPr>
      </w:pPr>
      <w:r w:rsidRPr="008B4EB7">
        <w:rPr>
          <w:rFonts w:ascii="TimesNewRoman" w:hAnsi="TimesNewRoman" w:cs="TimesNewRoman"/>
          <w:sz w:val="10"/>
          <w:szCs w:val="10"/>
          <w:lang w:val="en-US"/>
        </w:rPr>
        <w:t xml:space="preserve">6 </w:t>
      </w:r>
      <w:r w:rsidRPr="008B4EB7">
        <w:rPr>
          <w:rFonts w:ascii="TimesNewRoman" w:hAnsi="TimesNewRoman" w:cs="TimesNewRoman"/>
          <w:sz w:val="18"/>
          <w:szCs w:val="18"/>
          <w:lang w:val="en-US"/>
        </w:rPr>
        <w:t xml:space="preserve">Cf. Second Vatican Council, Dogmatic Constitution on the Church, </w:t>
      </w:r>
      <w:r w:rsidRPr="008B4EB7">
        <w:rPr>
          <w:rFonts w:ascii="TimesNewRoman,Italic" w:hAnsi="TimesNewRoman,Italic" w:cs="TimesNewRoman,Italic"/>
          <w:i/>
          <w:iCs/>
          <w:sz w:val="18"/>
          <w:szCs w:val="18"/>
          <w:lang w:val="en-US"/>
        </w:rPr>
        <w:t xml:space="preserve">Lumen Gentium </w:t>
      </w:r>
      <w:r w:rsidRPr="008B4EB7">
        <w:rPr>
          <w:rFonts w:ascii="TimesNewRoman" w:hAnsi="TimesNewRoman" w:cs="TimesNewRoman"/>
          <w:sz w:val="18"/>
          <w:szCs w:val="18"/>
          <w:lang w:val="en-US"/>
        </w:rPr>
        <w:t>(1964), n.23: the</w:t>
      </w:r>
    </w:p>
    <w:p w:rsidR="00E43C8B" w:rsidRPr="008B4EB7" w:rsidRDefault="00E43C8B" w:rsidP="00E43C8B">
      <w:pPr>
        <w:autoSpaceDE w:val="0"/>
        <w:autoSpaceDN w:val="0"/>
        <w:adjustRightInd w:val="0"/>
        <w:spacing w:after="0" w:line="360" w:lineRule="auto"/>
        <w:rPr>
          <w:rFonts w:ascii="TimesNewRoman" w:hAnsi="TimesNewRoman" w:cs="TimesNewRoman"/>
          <w:sz w:val="18"/>
          <w:szCs w:val="18"/>
          <w:lang w:val="en-US"/>
        </w:rPr>
      </w:pPr>
      <w:r w:rsidRPr="008B4EB7">
        <w:rPr>
          <w:rFonts w:ascii="TimesNewRoman" w:hAnsi="TimesNewRoman" w:cs="TimesNewRoman"/>
          <w:sz w:val="18"/>
          <w:szCs w:val="18"/>
          <w:lang w:val="en-US"/>
        </w:rPr>
        <w:t xml:space="preserve">Mystical Body of Christ is a </w:t>
      </w:r>
      <w:r w:rsidRPr="008B4EB7">
        <w:rPr>
          <w:rFonts w:ascii="TimesNewRoman,Italic" w:hAnsi="TimesNewRoman,Italic" w:cs="TimesNewRoman,Italic"/>
          <w:i/>
          <w:iCs/>
          <w:sz w:val="18"/>
          <w:szCs w:val="18"/>
          <w:lang w:val="en-US"/>
        </w:rPr>
        <w:t>‘corpus Ecclesiarum’</w:t>
      </w:r>
      <w:r w:rsidRPr="008B4EB7">
        <w:rPr>
          <w:rFonts w:ascii="TimesNewRoman" w:hAnsi="TimesNewRoman" w:cs="TimesNewRoman"/>
          <w:sz w:val="18"/>
          <w:szCs w:val="18"/>
          <w:lang w:val="en-US"/>
        </w:rPr>
        <w:t>.</w:t>
      </w:r>
    </w:p>
    <w:p w:rsidR="00E43C8B" w:rsidRPr="008B4EB7" w:rsidRDefault="00E43C8B" w:rsidP="00E43C8B">
      <w:pPr>
        <w:autoSpaceDE w:val="0"/>
        <w:autoSpaceDN w:val="0"/>
        <w:adjustRightInd w:val="0"/>
        <w:spacing w:after="0" w:line="360" w:lineRule="auto"/>
        <w:rPr>
          <w:rFonts w:ascii="TimesNewRoman" w:hAnsi="TimesNewRoman" w:cs="TimesNewRoman"/>
          <w:sz w:val="18"/>
          <w:szCs w:val="18"/>
          <w:lang w:val="en-US"/>
        </w:rPr>
      </w:pPr>
      <w:r w:rsidRPr="008B4EB7">
        <w:rPr>
          <w:rFonts w:ascii="TimesNewRoman" w:hAnsi="TimesNewRoman" w:cs="TimesNewRoman"/>
          <w:sz w:val="10"/>
          <w:szCs w:val="10"/>
          <w:lang w:val="en-US"/>
        </w:rPr>
        <w:t xml:space="preserve">7 </w:t>
      </w:r>
      <w:r w:rsidRPr="008B4EB7">
        <w:rPr>
          <w:rFonts w:ascii="TimesNewRoman" w:hAnsi="TimesNewRoman" w:cs="TimesNewRoman"/>
          <w:sz w:val="18"/>
          <w:szCs w:val="18"/>
          <w:lang w:val="en-US"/>
        </w:rPr>
        <w:t xml:space="preserve">Cf. </w:t>
      </w:r>
      <w:r w:rsidRPr="008B4EB7">
        <w:rPr>
          <w:rFonts w:ascii="TimesNewRoman,Italic" w:hAnsi="TimesNewRoman,Italic" w:cs="TimesNewRoman,Italic"/>
          <w:i/>
          <w:iCs/>
          <w:sz w:val="18"/>
          <w:szCs w:val="18"/>
          <w:lang w:val="en-US"/>
        </w:rPr>
        <w:t>Martyrium Polycarpi</w:t>
      </w:r>
      <w:r w:rsidRPr="008B4EB7">
        <w:rPr>
          <w:rFonts w:ascii="TimesNewRoman" w:hAnsi="TimesNewRoman" w:cs="TimesNewRoman"/>
          <w:sz w:val="18"/>
          <w:szCs w:val="18"/>
          <w:lang w:val="en-US"/>
        </w:rPr>
        <w:t>, 8, 19.</w:t>
      </w:r>
    </w:p>
    <w:p w:rsidR="00E43C8B" w:rsidRPr="008B4EB7" w:rsidRDefault="00E43C8B" w:rsidP="00E43C8B">
      <w:pPr>
        <w:autoSpaceDE w:val="0"/>
        <w:autoSpaceDN w:val="0"/>
        <w:adjustRightInd w:val="0"/>
        <w:spacing w:after="0" w:line="360" w:lineRule="auto"/>
        <w:rPr>
          <w:rFonts w:ascii="TimesNewRoman" w:hAnsi="TimesNewRoman" w:cs="TimesNewRoman"/>
          <w:sz w:val="18"/>
          <w:szCs w:val="18"/>
          <w:lang w:val="en-US"/>
        </w:rPr>
      </w:pPr>
      <w:r w:rsidRPr="008B4EB7">
        <w:rPr>
          <w:rFonts w:ascii="TimesNewRoman" w:hAnsi="TimesNewRoman" w:cs="TimesNewRoman"/>
          <w:sz w:val="10"/>
          <w:szCs w:val="10"/>
          <w:lang w:val="en-US"/>
        </w:rPr>
        <w:t xml:space="preserve">8 </w:t>
      </w:r>
      <w:r w:rsidRPr="008B4EB7">
        <w:rPr>
          <w:rFonts w:ascii="TimesNewRoman" w:hAnsi="TimesNewRoman" w:cs="TimesNewRoman"/>
          <w:sz w:val="18"/>
          <w:szCs w:val="18"/>
          <w:lang w:val="en-US"/>
        </w:rPr>
        <w:t xml:space="preserve">Cf. St. Ignatius of Antioch, </w:t>
      </w:r>
      <w:r w:rsidRPr="008B4EB7">
        <w:rPr>
          <w:rFonts w:ascii="TimesNewRoman,Italic" w:hAnsi="TimesNewRoman,Italic" w:cs="TimesNewRoman,Italic"/>
          <w:i/>
          <w:iCs/>
          <w:sz w:val="18"/>
          <w:szCs w:val="18"/>
          <w:lang w:val="en-US"/>
        </w:rPr>
        <w:t>Smyrnaeans</w:t>
      </w:r>
      <w:r w:rsidRPr="008B4EB7">
        <w:rPr>
          <w:rFonts w:ascii="TimesNewRoman" w:hAnsi="TimesNewRoman" w:cs="TimesNewRoman"/>
          <w:sz w:val="18"/>
          <w:szCs w:val="18"/>
          <w:lang w:val="en-US"/>
        </w:rPr>
        <w:t xml:space="preserve">, 8; </w:t>
      </w:r>
      <w:r w:rsidRPr="008B4EB7">
        <w:rPr>
          <w:rFonts w:ascii="TimesNewRoman,Italic" w:hAnsi="TimesNewRoman,Italic" w:cs="TimesNewRoman,Italic"/>
          <w:i/>
          <w:iCs/>
          <w:sz w:val="18"/>
          <w:szCs w:val="18"/>
          <w:lang w:val="en-US"/>
        </w:rPr>
        <w:t>Martyrium Polycarpi</w:t>
      </w:r>
      <w:r w:rsidRPr="008B4EB7">
        <w:rPr>
          <w:rFonts w:ascii="TimesNewRoman" w:hAnsi="TimesNewRoman" w:cs="TimesNewRoman"/>
          <w:sz w:val="18"/>
          <w:szCs w:val="18"/>
          <w:lang w:val="en-US"/>
        </w:rPr>
        <w:t>, 16; St. Cyprian, Ref.?; St Cyril of</w:t>
      </w:r>
    </w:p>
    <w:p w:rsidR="00E43C8B" w:rsidRPr="00E73CC9" w:rsidRDefault="00E43C8B" w:rsidP="00E43C8B">
      <w:pPr>
        <w:autoSpaceDE w:val="0"/>
        <w:autoSpaceDN w:val="0"/>
        <w:adjustRightInd w:val="0"/>
        <w:spacing w:after="0" w:line="360" w:lineRule="auto"/>
        <w:rPr>
          <w:rFonts w:ascii="Sylfaen" w:hAnsi="Sylfaen" w:cs="TimesNewRoman"/>
          <w:sz w:val="18"/>
          <w:szCs w:val="18"/>
          <w:lang w:val="ka-GE"/>
        </w:rPr>
      </w:pPr>
      <w:r w:rsidRPr="000E781A">
        <w:rPr>
          <w:rFonts w:ascii="TimesNewRoman" w:hAnsi="TimesNewRoman" w:cs="TimesNewRoman"/>
          <w:sz w:val="18"/>
          <w:szCs w:val="18"/>
          <w:lang w:val="en-US"/>
        </w:rPr>
        <w:t>Jerusalem, Ref.?</w:t>
      </w:r>
    </w:p>
    <w:p w:rsidR="00E43C8B" w:rsidRPr="000E781A" w:rsidRDefault="00E43C8B" w:rsidP="00E43C8B">
      <w:pPr>
        <w:autoSpaceDE w:val="0"/>
        <w:autoSpaceDN w:val="0"/>
        <w:adjustRightInd w:val="0"/>
        <w:spacing w:after="0" w:line="360" w:lineRule="auto"/>
        <w:rPr>
          <w:rFonts w:ascii="TimesNewRoman,Italic" w:hAnsi="TimesNewRoman,Italic" w:cs="TimesNewRoman,Italic"/>
          <w:i/>
          <w:iCs/>
          <w:sz w:val="18"/>
          <w:szCs w:val="18"/>
          <w:lang w:val="en-US"/>
        </w:rPr>
      </w:pPr>
      <w:r w:rsidRPr="000E781A">
        <w:rPr>
          <w:rFonts w:ascii="TimesNewRoman" w:hAnsi="TimesNewRoman" w:cs="TimesNewRoman"/>
          <w:sz w:val="18"/>
          <w:szCs w:val="18"/>
          <w:lang w:val="en-US"/>
        </w:rPr>
        <w:t xml:space="preserve">Cf. Congregation for the Doctrine of the Faith, Letter on the Church as </w:t>
      </w:r>
      <w:r w:rsidRPr="000E781A">
        <w:rPr>
          <w:rFonts w:ascii="TimesNewRoman" w:hAnsi="TimesNewRoman" w:cs="TimesNewRoman"/>
          <w:sz w:val="10"/>
          <w:szCs w:val="10"/>
          <w:lang w:val="en-US"/>
        </w:rPr>
        <w:t xml:space="preserve">9 </w:t>
      </w:r>
      <w:r w:rsidRPr="000E781A">
        <w:rPr>
          <w:rFonts w:ascii="TimesNewRoman" w:hAnsi="TimesNewRoman" w:cs="TimesNewRoman"/>
          <w:sz w:val="18"/>
          <w:szCs w:val="18"/>
          <w:lang w:val="en-US"/>
        </w:rPr>
        <w:t xml:space="preserve">Communion, </w:t>
      </w:r>
      <w:r w:rsidRPr="000E781A">
        <w:rPr>
          <w:rFonts w:ascii="TimesNewRoman,Italic" w:hAnsi="TimesNewRoman,Italic" w:cs="TimesNewRoman,Italic"/>
          <w:i/>
          <w:iCs/>
          <w:sz w:val="18"/>
          <w:szCs w:val="18"/>
          <w:lang w:val="en-US"/>
        </w:rPr>
        <w:t>Communionis Notio</w:t>
      </w:r>
    </w:p>
    <w:p w:rsidR="00E43C8B" w:rsidRPr="000E781A" w:rsidRDefault="00E43C8B" w:rsidP="00E43C8B">
      <w:pPr>
        <w:autoSpaceDE w:val="0"/>
        <w:autoSpaceDN w:val="0"/>
        <w:adjustRightInd w:val="0"/>
        <w:spacing w:after="0" w:line="360" w:lineRule="auto"/>
        <w:rPr>
          <w:rFonts w:ascii="TimesNewRoman" w:hAnsi="TimesNewRoman" w:cs="TimesNewRoman"/>
          <w:sz w:val="18"/>
          <w:szCs w:val="18"/>
          <w:lang w:val="en-US"/>
        </w:rPr>
      </w:pPr>
      <w:r w:rsidRPr="000E781A">
        <w:rPr>
          <w:rFonts w:ascii="TimesNewRoman" w:hAnsi="TimesNewRoman" w:cs="TimesNewRoman"/>
          <w:sz w:val="18"/>
          <w:szCs w:val="18"/>
          <w:lang w:val="en-US"/>
        </w:rPr>
        <w:lastRenderedPageBreak/>
        <w:t>(1992), nn.11, 13.</w:t>
      </w:r>
    </w:p>
    <w:p w:rsidR="00E43C8B" w:rsidRPr="000E781A" w:rsidRDefault="00E43C8B" w:rsidP="00E43C8B">
      <w:pPr>
        <w:autoSpaceDE w:val="0"/>
        <w:autoSpaceDN w:val="0"/>
        <w:adjustRightInd w:val="0"/>
        <w:spacing w:after="0" w:line="360" w:lineRule="auto"/>
        <w:rPr>
          <w:rFonts w:ascii="TimesNewRoman" w:hAnsi="TimesNewRoman" w:cs="TimesNewRoman"/>
          <w:sz w:val="18"/>
          <w:szCs w:val="18"/>
          <w:lang w:val="en-US"/>
        </w:rPr>
      </w:pPr>
      <w:r w:rsidRPr="000E781A">
        <w:rPr>
          <w:rFonts w:ascii="TimesNewRoman" w:hAnsi="TimesNewRoman" w:cs="TimesNewRoman"/>
          <w:sz w:val="10"/>
          <w:szCs w:val="10"/>
          <w:lang w:val="en-US"/>
        </w:rPr>
        <w:t xml:space="preserve">10 </w:t>
      </w:r>
      <w:r w:rsidRPr="000E781A">
        <w:rPr>
          <w:rFonts w:ascii="TimesNewRoman" w:hAnsi="TimesNewRoman" w:cs="TimesNewRoman"/>
          <w:sz w:val="18"/>
          <w:szCs w:val="18"/>
          <w:lang w:val="en-US"/>
        </w:rPr>
        <w:t xml:space="preserve">Cf. St. Ignatius of Antioch, </w:t>
      </w:r>
      <w:r w:rsidRPr="000E781A">
        <w:rPr>
          <w:rFonts w:ascii="TimesNewRoman,Italic" w:hAnsi="TimesNewRoman,Italic" w:cs="TimesNewRoman,Italic"/>
          <w:i/>
          <w:iCs/>
          <w:sz w:val="18"/>
          <w:szCs w:val="18"/>
          <w:lang w:val="en-US"/>
        </w:rPr>
        <w:t>Magnesians</w:t>
      </w:r>
      <w:r w:rsidRPr="000E781A">
        <w:rPr>
          <w:rFonts w:ascii="TimesNewRoman" w:hAnsi="TimesNewRoman" w:cs="TimesNewRoman"/>
          <w:sz w:val="18"/>
          <w:szCs w:val="18"/>
          <w:lang w:val="en-US"/>
        </w:rPr>
        <w:t xml:space="preserve">, 6; </w:t>
      </w:r>
      <w:r w:rsidRPr="000E781A">
        <w:rPr>
          <w:rFonts w:ascii="TimesNewRoman,Italic" w:hAnsi="TimesNewRoman,Italic" w:cs="TimesNewRoman,Italic"/>
          <w:i/>
          <w:iCs/>
          <w:sz w:val="18"/>
          <w:szCs w:val="18"/>
          <w:lang w:val="en-US"/>
        </w:rPr>
        <w:t>Smyrnaeans</w:t>
      </w:r>
      <w:r w:rsidRPr="000E781A">
        <w:rPr>
          <w:rFonts w:ascii="TimesNewRoman" w:hAnsi="TimesNewRoman" w:cs="TimesNewRoman"/>
          <w:sz w:val="18"/>
          <w:szCs w:val="18"/>
          <w:lang w:val="en-US"/>
        </w:rPr>
        <w:t>, 8.</w:t>
      </w:r>
    </w:p>
    <w:p w:rsidR="00E43C8B" w:rsidRPr="000E781A" w:rsidRDefault="00E43C8B" w:rsidP="00E43C8B">
      <w:pPr>
        <w:autoSpaceDE w:val="0"/>
        <w:autoSpaceDN w:val="0"/>
        <w:adjustRightInd w:val="0"/>
        <w:spacing w:after="0" w:line="360" w:lineRule="auto"/>
        <w:rPr>
          <w:rFonts w:ascii="TimesNewRoman" w:hAnsi="TimesNewRoman" w:cs="TimesNewRoman"/>
          <w:sz w:val="18"/>
          <w:szCs w:val="18"/>
          <w:lang w:val="en-US"/>
        </w:rPr>
      </w:pPr>
      <w:r w:rsidRPr="000E781A">
        <w:rPr>
          <w:rFonts w:ascii="TimesNewRoman" w:hAnsi="TimesNewRoman" w:cs="TimesNewRoman"/>
          <w:sz w:val="10"/>
          <w:szCs w:val="10"/>
          <w:lang w:val="en-US"/>
        </w:rPr>
        <w:t xml:space="preserve">11 </w:t>
      </w:r>
      <w:r w:rsidRPr="000E781A">
        <w:rPr>
          <w:rFonts w:ascii="TimesNewRoman" w:hAnsi="TimesNewRoman" w:cs="TimesNewRoman"/>
          <w:sz w:val="18"/>
          <w:szCs w:val="18"/>
          <w:lang w:val="en-US"/>
        </w:rPr>
        <w:t xml:space="preserve">Cf. St. Ignatius of Antioch, </w:t>
      </w:r>
      <w:r w:rsidRPr="000E781A">
        <w:rPr>
          <w:rFonts w:ascii="TimesNewRoman,Italic" w:hAnsi="TimesNewRoman,Italic" w:cs="TimesNewRoman,Italic"/>
          <w:i/>
          <w:iCs/>
          <w:sz w:val="18"/>
          <w:szCs w:val="18"/>
          <w:lang w:val="en-US"/>
        </w:rPr>
        <w:t>Trallians</w:t>
      </w:r>
      <w:r w:rsidRPr="000E781A">
        <w:rPr>
          <w:rFonts w:ascii="TimesNewRoman" w:hAnsi="TimesNewRoman" w:cs="TimesNewRoman"/>
          <w:sz w:val="18"/>
          <w:szCs w:val="18"/>
          <w:lang w:val="en-US"/>
        </w:rPr>
        <w:t xml:space="preserve">, 2, 3; </w:t>
      </w:r>
      <w:r w:rsidRPr="000E781A">
        <w:rPr>
          <w:rFonts w:ascii="TimesNewRoman,Italic" w:hAnsi="TimesNewRoman,Italic" w:cs="TimesNewRoman,Italic"/>
          <w:i/>
          <w:iCs/>
          <w:sz w:val="18"/>
          <w:szCs w:val="18"/>
          <w:lang w:val="en-US"/>
        </w:rPr>
        <w:t>Smyrnaeans</w:t>
      </w:r>
      <w:r w:rsidRPr="000E781A">
        <w:rPr>
          <w:rFonts w:ascii="TimesNewRoman" w:hAnsi="TimesNewRoman" w:cs="TimesNewRoman"/>
          <w:sz w:val="18"/>
          <w:szCs w:val="18"/>
          <w:lang w:val="en-US"/>
        </w:rPr>
        <w:t xml:space="preserve">, 8; </w:t>
      </w:r>
      <w:r w:rsidRPr="000E781A">
        <w:rPr>
          <w:rFonts w:ascii="TimesNewRoman,Italic" w:hAnsi="TimesNewRoman,Italic" w:cs="TimesNewRoman,Italic"/>
          <w:i/>
          <w:iCs/>
          <w:sz w:val="18"/>
          <w:szCs w:val="18"/>
          <w:lang w:val="en-US"/>
        </w:rPr>
        <w:t>Didascalia Apostolorum</w:t>
      </w:r>
      <w:r w:rsidRPr="000E781A">
        <w:rPr>
          <w:rFonts w:ascii="TimesNewRoman" w:hAnsi="TimesNewRoman" w:cs="TimesNewRoman"/>
          <w:sz w:val="18"/>
          <w:szCs w:val="18"/>
          <w:lang w:val="en-US"/>
        </w:rPr>
        <w:t>, Ref.?</w:t>
      </w:r>
    </w:p>
    <w:p w:rsidR="00E43C8B" w:rsidRDefault="00E43C8B" w:rsidP="00E43C8B">
      <w:pPr>
        <w:autoSpaceDE w:val="0"/>
        <w:autoSpaceDN w:val="0"/>
        <w:adjustRightInd w:val="0"/>
        <w:spacing w:after="0" w:line="360" w:lineRule="auto"/>
        <w:rPr>
          <w:rFonts w:ascii="Sylfaen" w:hAnsi="Sylfaen" w:cs="TimesNewRoman"/>
          <w:sz w:val="18"/>
          <w:szCs w:val="18"/>
          <w:lang w:val="ka-GE"/>
        </w:rPr>
      </w:pPr>
      <w:r w:rsidRPr="000E781A">
        <w:rPr>
          <w:rFonts w:ascii="TimesNewRoman" w:eastAsia="Calibri" w:hAnsi="TimesNewRoman" w:cs="TimesNewRoman"/>
          <w:sz w:val="18"/>
          <w:szCs w:val="18"/>
          <w:lang w:val="en-US"/>
        </w:rPr>
        <w:t>Cf. S</w:t>
      </w:r>
    </w:p>
    <w:p w:rsidR="00E43C8B" w:rsidRPr="000E781A" w:rsidRDefault="00E43C8B" w:rsidP="00E43C8B">
      <w:pPr>
        <w:autoSpaceDE w:val="0"/>
        <w:autoSpaceDN w:val="0"/>
        <w:adjustRightInd w:val="0"/>
        <w:spacing w:after="0" w:line="360" w:lineRule="auto"/>
        <w:rPr>
          <w:rFonts w:ascii="TimesNewRoman" w:eastAsia="Calibri" w:hAnsi="TimesNewRoman" w:cs="TimesNewRoman"/>
          <w:sz w:val="18"/>
          <w:szCs w:val="18"/>
          <w:lang w:val="en-US"/>
        </w:rPr>
      </w:pPr>
      <w:r w:rsidRPr="000E781A">
        <w:rPr>
          <w:rFonts w:ascii="TimesNewRoman" w:eastAsia="Calibri" w:hAnsi="TimesNewRoman" w:cs="TimesNewRoman"/>
          <w:sz w:val="10"/>
          <w:szCs w:val="10"/>
          <w:lang w:val="en-US"/>
        </w:rPr>
        <w:t xml:space="preserve">12 </w:t>
      </w:r>
      <w:r w:rsidRPr="000E781A">
        <w:rPr>
          <w:rFonts w:ascii="TimesNewRoman,Italic" w:eastAsia="Calibri" w:hAnsi="TimesNewRoman,Italic" w:cs="TimesNewRoman,Italic"/>
          <w:i/>
          <w:iCs/>
          <w:sz w:val="18"/>
          <w:szCs w:val="18"/>
          <w:lang w:val="en-US"/>
        </w:rPr>
        <w:t>Lumen Gentium</w:t>
      </w:r>
      <w:r w:rsidRPr="000E781A">
        <w:rPr>
          <w:rFonts w:ascii="TimesNewRoman" w:eastAsia="Calibri" w:hAnsi="TimesNewRoman" w:cs="TimesNewRoman"/>
          <w:sz w:val="18"/>
          <w:szCs w:val="18"/>
          <w:lang w:val="en-US"/>
        </w:rPr>
        <w:t>, n.23.</w:t>
      </w:r>
    </w:p>
    <w:p w:rsidR="00E43C8B" w:rsidRDefault="00E43C8B" w:rsidP="00E43C8B">
      <w:pPr>
        <w:autoSpaceDE w:val="0"/>
        <w:autoSpaceDN w:val="0"/>
        <w:adjustRightInd w:val="0"/>
        <w:spacing w:after="0" w:line="360" w:lineRule="auto"/>
        <w:rPr>
          <w:rFonts w:ascii="Sylfaen" w:hAnsi="Sylfaen" w:cs="TimesNewRoman"/>
          <w:sz w:val="18"/>
          <w:szCs w:val="18"/>
          <w:lang w:val="ka-GE"/>
        </w:rPr>
      </w:pPr>
    </w:p>
    <w:p w:rsidR="00E43C8B" w:rsidRPr="000E781A" w:rsidRDefault="00E43C8B" w:rsidP="00E43C8B">
      <w:pPr>
        <w:autoSpaceDE w:val="0"/>
        <w:autoSpaceDN w:val="0"/>
        <w:adjustRightInd w:val="0"/>
        <w:spacing w:after="0" w:line="360" w:lineRule="auto"/>
        <w:rPr>
          <w:rFonts w:ascii="TimesNewRoman" w:eastAsia="Calibri" w:hAnsi="TimesNewRoman" w:cs="TimesNewRoman"/>
          <w:sz w:val="18"/>
          <w:szCs w:val="18"/>
          <w:lang w:val="en-US"/>
        </w:rPr>
      </w:pPr>
      <w:r w:rsidRPr="000E781A">
        <w:rPr>
          <w:rFonts w:ascii="TimesNewRoman" w:eastAsia="Calibri" w:hAnsi="TimesNewRoman" w:cs="TimesNewRoman"/>
          <w:sz w:val="18"/>
          <w:szCs w:val="18"/>
          <w:lang w:val="en-US"/>
        </w:rPr>
        <w:t xml:space="preserve"> </w:t>
      </w:r>
      <w:r w:rsidRPr="000E781A">
        <w:rPr>
          <w:rFonts w:ascii="TimesNewRoman" w:eastAsia="Calibri" w:hAnsi="TimesNewRoman" w:cs="TimesNewRoman"/>
          <w:sz w:val="10"/>
          <w:szCs w:val="10"/>
          <w:lang w:val="en-US"/>
        </w:rPr>
        <w:t xml:space="preserve">13 </w:t>
      </w:r>
      <w:r w:rsidRPr="000E781A">
        <w:rPr>
          <w:rFonts w:ascii="TimesNewRoman" w:eastAsia="Calibri" w:hAnsi="TimesNewRoman" w:cs="TimesNewRoman"/>
          <w:sz w:val="18"/>
          <w:szCs w:val="18"/>
          <w:lang w:val="en-US"/>
        </w:rPr>
        <w:t xml:space="preserve">t. Ignatius of Antioch, </w:t>
      </w:r>
      <w:r w:rsidRPr="000E781A">
        <w:rPr>
          <w:rFonts w:ascii="TimesNewRoman,Italic" w:eastAsia="Calibri" w:hAnsi="TimesNewRoman,Italic" w:cs="TimesNewRoman,Italic"/>
          <w:i/>
          <w:iCs/>
          <w:sz w:val="18"/>
          <w:szCs w:val="18"/>
          <w:lang w:val="en-US"/>
        </w:rPr>
        <w:t>Romans</w:t>
      </w:r>
      <w:r w:rsidRPr="000E781A">
        <w:rPr>
          <w:rFonts w:ascii="TimesNewRoman" w:eastAsia="Calibri" w:hAnsi="TimesNewRoman" w:cs="TimesNewRoman"/>
          <w:sz w:val="18"/>
          <w:szCs w:val="18"/>
          <w:lang w:val="en-US"/>
        </w:rPr>
        <w:t>, Proemium.</w:t>
      </w:r>
    </w:p>
    <w:p w:rsidR="00E43C8B" w:rsidRPr="000E781A" w:rsidRDefault="00E43C8B" w:rsidP="00E43C8B">
      <w:pPr>
        <w:autoSpaceDE w:val="0"/>
        <w:autoSpaceDN w:val="0"/>
        <w:adjustRightInd w:val="0"/>
        <w:spacing w:after="0" w:line="360" w:lineRule="auto"/>
        <w:rPr>
          <w:rFonts w:ascii="TimesNewRoman" w:eastAsia="Calibri" w:hAnsi="TimesNewRoman" w:cs="TimesNewRoman"/>
          <w:sz w:val="18"/>
          <w:szCs w:val="18"/>
          <w:lang w:val="en-US"/>
        </w:rPr>
      </w:pPr>
      <w:r w:rsidRPr="000E781A">
        <w:rPr>
          <w:rFonts w:ascii="TimesNewRoman" w:eastAsia="Calibri" w:hAnsi="TimesNewRoman" w:cs="TimesNewRoman"/>
          <w:sz w:val="10"/>
          <w:szCs w:val="10"/>
          <w:lang w:val="en-US"/>
        </w:rPr>
        <w:t xml:space="preserve">14 </w:t>
      </w:r>
      <w:r w:rsidRPr="000E781A">
        <w:rPr>
          <w:rFonts w:ascii="TimesNewRoman" w:eastAsia="Calibri" w:hAnsi="TimesNewRoman" w:cs="TimesNewRoman"/>
          <w:sz w:val="18"/>
          <w:szCs w:val="18"/>
          <w:lang w:val="en-US"/>
        </w:rPr>
        <w:t xml:space="preserve">Cf. First Vatican Council, First Dogmatic Constitution on the Church of Christ, </w:t>
      </w:r>
      <w:r w:rsidRPr="000E781A">
        <w:rPr>
          <w:rFonts w:ascii="TimesNewRoman,Italic" w:eastAsia="Calibri" w:hAnsi="TimesNewRoman,Italic" w:cs="TimesNewRoman,Italic"/>
          <w:i/>
          <w:iCs/>
          <w:sz w:val="18"/>
          <w:szCs w:val="18"/>
          <w:lang w:val="en-US"/>
        </w:rPr>
        <w:t xml:space="preserve">Pastor Aeternus </w:t>
      </w:r>
      <w:r w:rsidRPr="000E781A">
        <w:rPr>
          <w:rFonts w:ascii="TimesNewRoman" w:eastAsia="Calibri" w:hAnsi="TimesNewRoman" w:cs="TimesNewRoman"/>
          <w:sz w:val="18"/>
          <w:szCs w:val="18"/>
          <w:lang w:val="en-US"/>
        </w:rPr>
        <w:t>(1870),</w:t>
      </w:r>
    </w:p>
    <w:p w:rsidR="00E43C8B" w:rsidRPr="000E781A" w:rsidRDefault="00E43C8B" w:rsidP="00E43C8B">
      <w:pPr>
        <w:autoSpaceDE w:val="0"/>
        <w:autoSpaceDN w:val="0"/>
        <w:adjustRightInd w:val="0"/>
        <w:spacing w:after="0" w:line="360" w:lineRule="auto"/>
        <w:rPr>
          <w:rFonts w:ascii="TimesNewRoman" w:eastAsia="Calibri" w:hAnsi="TimesNewRoman" w:cs="TimesNewRoman"/>
          <w:sz w:val="18"/>
          <w:szCs w:val="18"/>
          <w:lang w:val="en-US"/>
        </w:rPr>
      </w:pPr>
      <w:r w:rsidRPr="000E781A">
        <w:rPr>
          <w:rFonts w:ascii="TimesNewRoman" w:eastAsia="Calibri" w:hAnsi="TimesNewRoman" w:cs="TimesNewRoman"/>
          <w:sz w:val="18"/>
          <w:szCs w:val="18"/>
          <w:lang w:val="en-US"/>
        </w:rPr>
        <w:t>chap.3 (DH 3060).</w:t>
      </w:r>
    </w:p>
    <w:p w:rsidR="00E43C8B" w:rsidRPr="000E781A" w:rsidRDefault="00E43C8B" w:rsidP="00E43C8B">
      <w:pPr>
        <w:autoSpaceDE w:val="0"/>
        <w:autoSpaceDN w:val="0"/>
        <w:adjustRightInd w:val="0"/>
        <w:spacing w:after="0" w:line="360" w:lineRule="auto"/>
        <w:rPr>
          <w:rFonts w:ascii="TimesNewRoman" w:eastAsia="Calibri" w:hAnsi="TimesNewRoman" w:cs="TimesNewRoman"/>
          <w:sz w:val="18"/>
          <w:szCs w:val="18"/>
          <w:lang w:val="en-US"/>
        </w:rPr>
      </w:pPr>
      <w:r w:rsidRPr="000E781A">
        <w:rPr>
          <w:rFonts w:ascii="TimesNewRoman" w:eastAsia="Calibri" w:hAnsi="TimesNewRoman" w:cs="TimesNewRoman"/>
          <w:sz w:val="10"/>
          <w:szCs w:val="10"/>
          <w:lang w:val="en-US"/>
        </w:rPr>
        <w:t xml:space="preserve">15 </w:t>
      </w:r>
      <w:r w:rsidRPr="000E781A">
        <w:rPr>
          <w:rFonts w:ascii="TimesNewRoman" w:eastAsia="Calibri" w:hAnsi="TimesNewRoman" w:cs="TimesNewRoman"/>
          <w:sz w:val="18"/>
          <w:szCs w:val="18"/>
          <w:lang w:val="en-US"/>
        </w:rPr>
        <w:t xml:space="preserve">Second Vatican Council, Decree on Ecumenism, </w:t>
      </w:r>
      <w:r w:rsidRPr="000E781A">
        <w:rPr>
          <w:rFonts w:ascii="TimesNewRoman,Italic" w:eastAsia="Calibri" w:hAnsi="TimesNewRoman,Italic" w:cs="TimesNewRoman,Italic"/>
          <w:i/>
          <w:iCs/>
          <w:sz w:val="18"/>
          <w:szCs w:val="18"/>
          <w:lang w:val="en-US"/>
        </w:rPr>
        <w:t xml:space="preserve">Unitatis Redintegratio </w:t>
      </w:r>
      <w:r w:rsidRPr="000E781A">
        <w:rPr>
          <w:rFonts w:ascii="TimesNewRoman" w:eastAsia="Calibri" w:hAnsi="TimesNewRoman" w:cs="TimesNewRoman"/>
          <w:sz w:val="18"/>
          <w:szCs w:val="18"/>
          <w:lang w:val="en-US"/>
        </w:rPr>
        <w:t>(1964), n.16.</w:t>
      </w:r>
    </w:p>
    <w:p w:rsidR="00E43C8B" w:rsidRPr="000E781A" w:rsidRDefault="00E43C8B" w:rsidP="00E43C8B">
      <w:pPr>
        <w:autoSpaceDE w:val="0"/>
        <w:autoSpaceDN w:val="0"/>
        <w:adjustRightInd w:val="0"/>
        <w:spacing w:after="0" w:line="360" w:lineRule="auto"/>
        <w:rPr>
          <w:rFonts w:ascii="TimesNewRoman" w:eastAsia="Calibri" w:hAnsi="TimesNewRoman" w:cs="TimesNewRoman"/>
          <w:sz w:val="18"/>
          <w:szCs w:val="18"/>
          <w:lang w:val="en-US"/>
        </w:rPr>
      </w:pPr>
      <w:r w:rsidRPr="000E781A">
        <w:rPr>
          <w:rFonts w:ascii="TimesNewRoman" w:eastAsia="Calibri" w:hAnsi="TimesNewRoman" w:cs="TimesNewRoman"/>
          <w:sz w:val="10"/>
          <w:szCs w:val="10"/>
          <w:lang w:val="en-US"/>
        </w:rPr>
        <w:t xml:space="preserve">16 </w:t>
      </w:r>
      <w:r w:rsidRPr="000E781A">
        <w:rPr>
          <w:rFonts w:ascii="TimesNewRoman" w:eastAsia="Calibri" w:hAnsi="TimesNewRoman" w:cs="TimesNewRoman"/>
          <w:sz w:val="18"/>
          <w:szCs w:val="18"/>
          <w:lang w:val="en-US"/>
        </w:rPr>
        <w:t>Cf. Synod of Sardica (343), canons 3 and 5.</w:t>
      </w:r>
    </w:p>
    <w:p w:rsidR="00E43C8B" w:rsidRPr="000E781A" w:rsidRDefault="00E43C8B" w:rsidP="00E43C8B">
      <w:pPr>
        <w:autoSpaceDE w:val="0"/>
        <w:autoSpaceDN w:val="0"/>
        <w:adjustRightInd w:val="0"/>
        <w:spacing w:after="0" w:line="360" w:lineRule="auto"/>
        <w:rPr>
          <w:rFonts w:ascii="TimesNewRoman" w:eastAsia="Calibri" w:hAnsi="TimesNewRoman" w:cs="TimesNewRoman"/>
          <w:sz w:val="18"/>
          <w:szCs w:val="18"/>
          <w:lang w:val="en-US"/>
        </w:rPr>
      </w:pPr>
      <w:r w:rsidRPr="000E781A">
        <w:rPr>
          <w:rFonts w:ascii="TimesNewRoman" w:eastAsia="Calibri" w:hAnsi="TimesNewRoman" w:cs="TimesNewRoman"/>
          <w:sz w:val="10"/>
          <w:szCs w:val="10"/>
          <w:lang w:val="en-US"/>
        </w:rPr>
        <w:t xml:space="preserve">17 </w:t>
      </w:r>
      <w:r w:rsidRPr="000E781A">
        <w:rPr>
          <w:rFonts w:ascii="TimesNewRoman" w:eastAsia="Calibri" w:hAnsi="TimesNewRoman" w:cs="TimesNewRoman"/>
          <w:sz w:val="18"/>
          <w:szCs w:val="18"/>
          <w:lang w:val="en-US"/>
        </w:rPr>
        <w:t>Cf. Seventh Ecumenical Council (Nicaea II, 787). Mansi 13: 208D-209C.</w:t>
      </w:r>
    </w:p>
    <w:p w:rsidR="00E43C8B" w:rsidRPr="000E781A" w:rsidRDefault="00E43C8B" w:rsidP="00E43C8B">
      <w:pPr>
        <w:autoSpaceDE w:val="0"/>
        <w:autoSpaceDN w:val="0"/>
        <w:adjustRightInd w:val="0"/>
        <w:spacing w:after="0" w:line="360" w:lineRule="auto"/>
        <w:rPr>
          <w:rFonts w:ascii="TimesNewRoman" w:eastAsia="Calibri" w:hAnsi="TimesNewRoman" w:cs="TimesNewRoman"/>
          <w:sz w:val="18"/>
          <w:szCs w:val="18"/>
          <w:lang w:val="en-US"/>
        </w:rPr>
      </w:pPr>
      <w:r w:rsidRPr="000E781A">
        <w:rPr>
          <w:rFonts w:ascii="TimesNewRoman" w:eastAsia="Calibri" w:hAnsi="TimesNewRoman" w:cs="TimesNewRoman"/>
          <w:sz w:val="10"/>
          <w:szCs w:val="10"/>
          <w:lang w:val="en-US"/>
        </w:rPr>
        <w:t xml:space="preserve">18 </w:t>
      </w:r>
      <w:r w:rsidRPr="000E781A">
        <w:rPr>
          <w:rFonts w:ascii="TimesNewRoman" w:eastAsia="Calibri" w:hAnsi="TimesNewRoman" w:cs="TimesNewRoman"/>
          <w:sz w:val="18"/>
          <w:szCs w:val="18"/>
          <w:lang w:val="en-US"/>
        </w:rPr>
        <w:t>As in the case of the Second Ecumenical Council (Constantinople, 381).</w:t>
      </w:r>
    </w:p>
    <w:p w:rsidR="00E43C8B" w:rsidRPr="00C52A3F" w:rsidRDefault="00E43C8B" w:rsidP="00E43C8B">
      <w:pPr>
        <w:autoSpaceDE w:val="0"/>
        <w:autoSpaceDN w:val="0"/>
        <w:adjustRightInd w:val="0"/>
        <w:spacing w:after="0" w:line="360" w:lineRule="auto"/>
        <w:rPr>
          <w:rFonts w:ascii="Sylfaen" w:eastAsia="Calibri" w:hAnsi="Sylfaen" w:cs="TimesNewRoman"/>
          <w:sz w:val="24"/>
          <w:szCs w:val="24"/>
          <w:lang w:val="ka-GE"/>
        </w:rPr>
      </w:pPr>
    </w:p>
    <w:p w:rsidR="00E43C8B" w:rsidRPr="00666AEC" w:rsidRDefault="00E43C8B">
      <w:pPr>
        <w:pStyle w:val="NoSpacing"/>
        <w:jc w:val="center"/>
        <w:rPr>
          <w:rFonts w:ascii="Sylfaen" w:hAnsi="Sylfaen"/>
          <w:sz w:val="24"/>
          <w:szCs w:val="24"/>
          <w:lang w:val="ka-GE"/>
        </w:rPr>
      </w:pPr>
      <w:bookmarkStart w:id="0" w:name="_GoBack"/>
      <w:bookmarkEnd w:id="0"/>
    </w:p>
    <w:sectPr w:rsidR="00E43C8B" w:rsidRPr="00666AEC" w:rsidSect="00666AEC">
      <w:pgSz w:w="12240" w:h="15840"/>
      <w:pgMar w:top="851" w:right="758"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13BCB"/>
    <w:multiLevelType w:val="hybridMultilevel"/>
    <w:tmpl w:val="84AC3326"/>
    <w:lvl w:ilvl="0" w:tplc="115AFE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43E"/>
    <w:rsid w:val="00053B27"/>
    <w:rsid w:val="0011687A"/>
    <w:rsid w:val="00137F90"/>
    <w:rsid w:val="001A33AF"/>
    <w:rsid w:val="00221EDC"/>
    <w:rsid w:val="00240DE8"/>
    <w:rsid w:val="0029018F"/>
    <w:rsid w:val="002E191E"/>
    <w:rsid w:val="00326F03"/>
    <w:rsid w:val="00344D9A"/>
    <w:rsid w:val="003B5D0E"/>
    <w:rsid w:val="00441D8B"/>
    <w:rsid w:val="00457A2D"/>
    <w:rsid w:val="0048213B"/>
    <w:rsid w:val="00581506"/>
    <w:rsid w:val="00593747"/>
    <w:rsid w:val="00663F59"/>
    <w:rsid w:val="00666AEC"/>
    <w:rsid w:val="00686D43"/>
    <w:rsid w:val="00696887"/>
    <w:rsid w:val="006E51E5"/>
    <w:rsid w:val="006F2413"/>
    <w:rsid w:val="00723863"/>
    <w:rsid w:val="00747AE0"/>
    <w:rsid w:val="0078098E"/>
    <w:rsid w:val="00794517"/>
    <w:rsid w:val="007A25AF"/>
    <w:rsid w:val="007C697D"/>
    <w:rsid w:val="007C7DEA"/>
    <w:rsid w:val="00812ADE"/>
    <w:rsid w:val="00822C84"/>
    <w:rsid w:val="008A08CF"/>
    <w:rsid w:val="008D5666"/>
    <w:rsid w:val="008F573B"/>
    <w:rsid w:val="009A4662"/>
    <w:rsid w:val="00B310B4"/>
    <w:rsid w:val="00B455AE"/>
    <w:rsid w:val="00B71084"/>
    <w:rsid w:val="00B951F2"/>
    <w:rsid w:val="00B977C7"/>
    <w:rsid w:val="00C2543E"/>
    <w:rsid w:val="00C32B90"/>
    <w:rsid w:val="00C54C11"/>
    <w:rsid w:val="00C94C1A"/>
    <w:rsid w:val="00CD7573"/>
    <w:rsid w:val="00D85448"/>
    <w:rsid w:val="00DA1DD6"/>
    <w:rsid w:val="00DE2E3E"/>
    <w:rsid w:val="00E43232"/>
    <w:rsid w:val="00E43C8B"/>
    <w:rsid w:val="00E57A9A"/>
    <w:rsid w:val="00FE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C8B"/>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6AEC"/>
    <w:pPr>
      <w:spacing w:after="0" w:line="240" w:lineRule="auto"/>
    </w:pPr>
  </w:style>
  <w:style w:type="paragraph" w:styleId="BalloonText">
    <w:name w:val="Balloon Text"/>
    <w:basedOn w:val="Normal"/>
    <w:link w:val="BalloonTextChar"/>
    <w:uiPriority w:val="99"/>
    <w:semiHidden/>
    <w:unhideWhenUsed/>
    <w:rsid w:val="00137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F90"/>
    <w:rPr>
      <w:rFonts w:ascii="Tahoma" w:hAnsi="Tahoma" w:cs="Tahoma"/>
      <w:sz w:val="16"/>
      <w:szCs w:val="16"/>
    </w:rPr>
  </w:style>
  <w:style w:type="paragraph" w:styleId="ListParagraph">
    <w:name w:val="List Paragraph"/>
    <w:basedOn w:val="Normal"/>
    <w:uiPriority w:val="34"/>
    <w:qFormat/>
    <w:rsid w:val="00E43C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C8B"/>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6AEC"/>
    <w:pPr>
      <w:spacing w:after="0" w:line="240" w:lineRule="auto"/>
    </w:pPr>
  </w:style>
  <w:style w:type="paragraph" w:styleId="BalloonText">
    <w:name w:val="Balloon Text"/>
    <w:basedOn w:val="Normal"/>
    <w:link w:val="BalloonTextChar"/>
    <w:uiPriority w:val="99"/>
    <w:semiHidden/>
    <w:unhideWhenUsed/>
    <w:rsid w:val="00137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F90"/>
    <w:rPr>
      <w:rFonts w:ascii="Tahoma" w:hAnsi="Tahoma" w:cs="Tahoma"/>
      <w:sz w:val="16"/>
      <w:szCs w:val="16"/>
    </w:rPr>
  </w:style>
  <w:style w:type="paragraph" w:styleId="ListParagraph">
    <w:name w:val="List Paragraph"/>
    <w:basedOn w:val="Normal"/>
    <w:uiPriority w:val="34"/>
    <w:qFormat/>
    <w:rsid w:val="00E43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7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3327</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serafime</cp:lastModifiedBy>
  <cp:revision>2</cp:revision>
  <cp:lastPrinted>2014-09-07T09:28:00Z</cp:lastPrinted>
  <dcterms:created xsi:type="dcterms:W3CDTF">2014-09-24T14:47:00Z</dcterms:created>
  <dcterms:modified xsi:type="dcterms:W3CDTF">2014-09-24T14:47:00Z</dcterms:modified>
</cp:coreProperties>
</file>